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66A234D1" w:rsidR="002C075A" w:rsidRDefault="00637A80" w:rsidP="009B48C0">
      <w:pPr>
        <w:jc w:val="center"/>
        <w:rPr>
          <w:b/>
          <w:bCs/>
        </w:rPr>
      </w:pPr>
      <w:r>
        <w:rPr>
          <w:b/>
          <w:bCs/>
        </w:rPr>
        <w:t>Progettazione Impianto di rete Idranti ai fini ottenimento CPI – P.T. e 1mo</w:t>
      </w:r>
      <w:r w:rsidR="000F2E32">
        <w:rPr>
          <w:b/>
          <w:bCs/>
        </w:rPr>
        <w:t xml:space="preserve"> </w:t>
      </w:r>
    </w:p>
    <w:p w14:paraId="3BC814A6" w14:textId="68A1E296" w:rsidR="006F214A" w:rsidRDefault="006F214A" w:rsidP="009B48C0">
      <w:pPr>
        <w:jc w:val="center"/>
        <w:rPr>
          <w:b/>
          <w:bCs/>
        </w:rPr>
      </w:pPr>
      <w:r>
        <w:rPr>
          <w:b/>
          <w:bCs/>
        </w:rPr>
        <w:t>c/o Polo Socio Sanitario “Carlo Porta” di Agrate Brianza – Via Lecco,11.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041290B5" w:rsidR="009B48C0" w:rsidRPr="009B48C0" w:rsidRDefault="00B04598" w:rsidP="002C075A">
      <w:pPr>
        <w:jc w:val="center"/>
        <w:rPr>
          <w:b/>
          <w:bCs/>
        </w:rPr>
      </w:pPr>
      <w:r>
        <w:rPr>
          <w:b/>
          <w:bCs/>
        </w:rPr>
        <w:t xml:space="preserve">Scadenza </w:t>
      </w:r>
      <w:r w:rsidR="00C26815">
        <w:rPr>
          <w:b/>
          <w:bCs/>
        </w:rPr>
        <w:t>15</w:t>
      </w:r>
      <w:bookmarkStart w:id="0" w:name="_GoBack"/>
      <w:bookmarkEnd w:id="0"/>
      <w:r>
        <w:rPr>
          <w:b/>
          <w:bCs/>
        </w:rPr>
        <w:t>.</w:t>
      </w:r>
      <w:r w:rsidR="00637A80">
        <w:rPr>
          <w:b/>
          <w:bCs/>
        </w:rPr>
        <w:t>12</w:t>
      </w:r>
      <w:r w:rsidR="009B48C0" w:rsidRPr="009B48C0">
        <w:rPr>
          <w:b/>
          <w:bCs/>
        </w:rPr>
        <w:t>.2023</w:t>
      </w:r>
    </w:p>
    <w:p w14:paraId="31075989" w14:textId="31219805" w:rsidR="002C075A" w:rsidRPr="00421662" w:rsidRDefault="00637A80" w:rsidP="006A2F1C">
      <w:pPr>
        <w:rPr>
          <w:b/>
          <w:bCs/>
        </w:rPr>
      </w:pPr>
      <w:r>
        <w:rPr>
          <w:b/>
          <w:bCs/>
        </w:rPr>
        <w:t>Riferimento P001</w:t>
      </w:r>
      <w:r w:rsidR="002C075A" w:rsidRPr="00421662">
        <w:rPr>
          <w:b/>
          <w:bCs/>
        </w:rPr>
        <w:t xml:space="preserve">-23 </w:t>
      </w:r>
    </w:p>
    <w:p w14:paraId="6F64DA37" w14:textId="2E652DBA" w:rsidR="002C075A" w:rsidRDefault="00CE5547" w:rsidP="006A2F1C">
      <w:r>
        <w:t xml:space="preserve">Data </w:t>
      </w:r>
      <w:r w:rsidR="00637A80">
        <w:t>15</w:t>
      </w:r>
      <w:r w:rsidR="002C075A">
        <w:t>.</w:t>
      </w:r>
      <w:r w:rsidR="00111128">
        <w:t>1</w:t>
      </w:r>
      <w:r w:rsidR="000F2E32">
        <w:t>1</w:t>
      </w:r>
      <w:r w:rsidR="002C075A">
        <w:t>.2023</w:t>
      </w:r>
    </w:p>
    <w:p w14:paraId="6F51A860" w14:textId="57E427A1" w:rsidR="009B48C0" w:rsidRPr="00C26815" w:rsidRDefault="002C075A" w:rsidP="00BA77AB">
      <w:r>
        <w:t xml:space="preserve"> </w:t>
      </w:r>
      <w:r w:rsidR="00637A80" w:rsidRPr="00637A80">
        <w:rPr>
          <w:b/>
        </w:rPr>
        <w:t>Progettazione Impianto di rete Idranti ai fini ottenimento CPI – P.T. e 1mo</w:t>
      </w:r>
      <w:r w:rsidR="00CE5547" w:rsidRPr="00637A80">
        <w:rPr>
          <w:b/>
          <w:bCs/>
        </w:rPr>
        <w:t>.</w:t>
      </w:r>
    </w:p>
    <w:p w14:paraId="7EBF44BB" w14:textId="77777777" w:rsidR="00AC5215" w:rsidRDefault="00637A80" w:rsidP="00637A80">
      <w:pPr>
        <w:jc w:val="both"/>
      </w:pPr>
      <w:r w:rsidRPr="00637A80">
        <w:t xml:space="preserve">La struttura sanitaria si deve dotare di rete di idranti. Ai fini dell’utilizzo della norma UNI 10779, per quanto applicabile, i livelli di pericolosità, la tipologia di protezione e le caratteristiche dell'alimentazione idrica sono definiti come di seguito indicato. </w:t>
      </w:r>
    </w:p>
    <w:p w14:paraId="2EF7FE58" w14:textId="0ABCA2E9" w:rsidR="00637A80" w:rsidRPr="00637A80" w:rsidRDefault="00637A80" w:rsidP="00637A80">
      <w:pPr>
        <w:jc w:val="both"/>
      </w:pPr>
      <w:r w:rsidRPr="00637A80">
        <w:t xml:space="preserve">Gli idranti a muro DN 45 per la protezione interna sono posizionati in modo da coprire con il getto di un idrante ogni punto dell’area protetta (punto 7.5.1.1 della norma UNI 10779:2021). La rete di idranti è prevista dimensionata per le aree di Livello di pericolosità 2 (ai sensi della UNI 10779), l’alimentazione garantirà l’erogazione per almeno 60 minuti e sarà dotato di n. 1 attacco di mandata per autopompa posizionato in prossimità dell’accesso carrabile. L’impianto di protezione interna sarà in grado di garantire, per ciascun idrante a muro DN 45, una portata non minore di 120 </w:t>
      </w:r>
      <w:proofErr w:type="spellStart"/>
      <w:r w:rsidRPr="00637A80">
        <w:t>lit</w:t>
      </w:r>
      <w:proofErr w:type="spellEnd"/>
      <w:r w:rsidRPr="00637A80">
        <w:t>/</w:t>
      </w:r>
      <w:proofErr w:type="spellStart"/>
      <w:r w:rsidRPr="00637A80">
        <w:t>min</w:t>
      </w:r>
      <w:proofErr w:type="spellEnd"/>
      <w:r w:rsidRPr="00637A80">
        <w:t xml:space="preserve"> ad una pressione residua non minore di 0,2 </w:t>
      </w:r>
      <w:proofErr w:type="spellStart"/>
      <w:r w:rsidRPr="00637A80">
        <w:t>MPa</w:t>
      </w:r>
      <w:proofErr w:type="spellEnd"/>
      <w:r w:rsidRPr="00637A80">
        <w:t xml:space="preserve"> considerando simultaneamente operativi non meno di n. 3 idranti nella posizione idraulicamente più sfavorita. Non è previsto impianto di protezione esterna in quanto la struttura è facilmente accostabile dai mezzi del Corpo nazionale dei vigili del fuoco. </w:t>
      </w:r>
    </w:p>
    <w:p w14:paraId="75ACEF27" w14:textId="01CA71B6" w:rsidR="00637A80" w:rsidRDefault="00637A80" w:rsidP="00637A80">
      <w:pPr>
        <w:jc w:val="both"/>
        <w:rPr>
          <w:b/>
        </w:rPr>
      </w:pPr>
      <w:r w:rsidRPr="00637A80">
        <w:rPr>
          <w:b/>
        </w:rPr>
        <w:t>La progettazione a norma UNI 10779 della rete idranti dovrà essere fatta da professionista che dovrà valutare anche, oltre all’adeguatezza del posizionamento degli idranti verificando che la loro posizione non restringa i percorsi di esodo, la necessità di installare un gruppo di pompaggio con riserva idrica.</w:t>
      </w:r>
    </w:p>
    <w:p w14:paraId="6DE513B5" w14:textId="544AE29B" w:rsidR="00C26815" w:rsidRPr="00637A80" w:rsidRDefault="00C26815" w:rsidP="00637A80">
      <w:pPr>
        <w:jc w:val="both"/>
        <w:rPr>
          <w:b/>
        </w:rPr>
      </w:pPr>
      <w:r>
        <w:rPr>
          <w:b/>
        </w:rPr>
        <w:t>Dovrà inoltre essere predisposto il “Computo Metrico” con l’indicazione dei materiali, delle quantità e dei relativi prezzi.</w:t>
      </w:r>
    </w:p>
    <w:p w14:paraId="29C74189" w14:textId="0C5D01EF" w:rsidR="004B7524" w:rsidRPr="004B7524" w:rsidRDefault="00F85DB6" w:rsidP="00637A80">
      <w:pPr>
        <w:jc w:val="both"/>
      </w:pPr>
      <w:r>
        <w:t>Per</w:t>
      </w:r>
      <w:r w:rsidR="009278D0">
        <w:t xml:space="preserve"> </w:t>
      </w:r>
      <w:r w:rsidR="00DE5FF6">
        <w:t xml:space="preserve">visionare </w:t>
      </w:r>
      <w:r w:rsidR="006F214A">
        <w:t>l’impianto</w:t>
      </w:r>
      <w:r w:rsidR="009278D0">
        <w:t>,</w:t>
      </w:r>
      <w:r w:rsidR="00DE5FF6">
        <w:t xml:space="preserve"> prendere appuntamento con l’Ufficio Amministrazione di </w:t>
      </w:r>
      <w:proofErr w:type="spellStart"/>
      <w:r w:rsidR="00DE5FF6">
        <w:t>Assab</w:t>
      </w:r>
      <w:proofErr w:type="spellEnd"/>
      <w:r w:rsidR="00DE5FF6">
        <w:t xml:space="preserve"> al n. 039 6056244.</w:t>
      </w:r>
    </w:p>
    <w:p w14:paraId="4D9C1731" w14:textId="6973EB0D" w:rsidR="009B48C0" w:rsidRPr="004B7524" w:rsidRDefault="00F85DB6" w:rsidP="009B48C0">
      <w:pPr>
        <w:rPr>
          <w:b/>
          <w:bCs/>
        </w:rPr>
      </w:pPr>
      <w:r>
        <w:rPr>
          <w:b/>
          <w:bCs/>
        </w:rPr>
        <w:t xml:space="preserve"> INVIARE LA MANIFESTAZIONE DI INTERESSE</w:t>
      </w:r>
      <w:r w:rsidR="005B6274">
        <w:rPr>
          <w:b/>
          <w:bCs/>
        </w:rPr>
        <w:t xml:space="preserve"> </w:t>
      </w:r>
      <w:r w:rsidR="009B48C0" w:rsidRPr="004B7524">
        <w:rPr>
          <w:b/>
          <w:bCs/>
        </w:rPr>
        <w:t xml:space="preserve"> AL SEGUENTE INDIRIZZO:</w:t>
      </w:r>
    </w:p>
    <w:p w14:paraId="3170E316" w14:textId="148E1F83" w:rsidR="009B48C0" w:rsidRDefault="00A2446D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F8A93D1" w14:textId="4F95D666" w:rsidR="009B48C0" w:rsidRPr="00421662" w:rsidRDefault="004D0340" w:rsidP="009B48C0">
      <w:pPr>
        <w:rPr>
          <w:b/>
          <w:bCs/>
        </w:rPr>
      </w:pPr>
      <w:r w:rsidRPr="00421662">
        <w:rPr>
          <w:b/>
          <w:bCs/>
        </w:rPr>
        <w:t xml:space="preserve">Citare </w:t>
      </w:r>
      <w:r w:rsidR="00F85DB6">
        <w:rPr>
          <w:b/>
          <w:bCs/>
        </w:rPr>
        <w:t>nella Manifestazione di Interesse</w:t>
      </w:r>
      <w:r w:rsidR="00637A80">
        <w:rPr>
          <w:b/>
          <w:bCs/>
        </w:rPr>
        <w:t xml:space="preserve"> il codice di riferimento: P001</w:t>
      </w:r>
      <w:r w:rsidRPr="00421662">
        <w:rPr>
          <w:b/>
          <w:bCs/>
        </w:rPr>
        <w:t>-23</w:t>
      </w:r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E58D8" w14:textId="77777777" w:rsidR="00A2446D" w:rsidRDefault="00A2446D" w:rsidP="00BC7889">
      <w:pPr>
        <w:spacing w:after="0" w:line="240" w:lineRule="auto"/>
      </w:pPr>
      <w:r>
        <w:separator/>
      </w:r>
    </w:p>
  </w:endnote>
  <w:endnote w:type="continuationSeparator" w:id="0">
    <w:p w14:paraId="665C76BF" w14:textId="77777777" w:rsidR="00A2446D" w:rsidRDefault="00A2446D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20826" w14:textId="77777777" w:rsidR="00A2446D" w:rsidRDefault="00A2446D" w:rsidP="00BC7889">
      <w:pPr>
        <w:spacing w:after="0" w:line="240" w:lineRule="auto"/>
      </w:pPr>
      <w:r>
        <w:separator/>
      </w:r>
    </w:p>
  </w:footnote>
  <w:footnote w:type="continuationSeparator" w:id="0">
    <w:p w14:paraId="204C5AE4" w14:textId="77777777" w:rsidR="00A2446D" w:rsidRDefault="00A2446D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A2446D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323D0"/>
    <w:rsid w:val="000B470F"/>
    <w:rsid w:val="000D580F"/>
    <w:rsid w:val="000F2E32"/>
    <w:rsid w:val="00111128"/>
    <w:rsid w:val="00116AF6"/>
    <w:rsid w:val="00154410"/>
    <w:rsid w:val="001D6091"/>
    <w:rsid w:val="001E6003"/>
    <w:rsid w:val="002244EC"/>
    <w:rsid w:val="00293ED7"/>
    <w:rsid w:val="002C075A"/>
    <w:rsid w:val="003732EF"/>
    <w:rsid w:val="00391AAF"/>
    <w:rsid w:val="003A0574"/>
    <w:rsid w:val="00421662"/>
    <w:rsid w:val="0044629B"/>
    <w:rsid w:val="0046454F"/>
    <w:rsid w:val="004B15A0"/>
    <w:rsid w:val="004B7524"/>
    <w:rsid w:val="004C59A0"/>
    <w:rsid w:val="004D0340"/>
    <w:rsid w:val="00516746"/>
    <w:rsid w:val="00556729"/>
    <w:rsid w:val="00594A02"/>
    <w:rsid w:val="005B6274"/>
    <w:rsid w:val="00604B79"/>
    <w:rsid w:val="00637A80"/>
    <w:rsid w:val="006467A9"/>
    <w:rsid w:val="006A2F1C"/>
    <w:rsid w:val="006B2DEE"/>
    <w:rsid w:val="006F214A"/>
    <w:rsid w:val="00707A46"/>
    <w:rsid w:val="00793E4C"/>
    <w:rsid w:val="007A6503"/>
    <w:rsid w:val="007D06E0"/>
    <w:rsid w:val="00837EB9"/>
    <w:rsid w:val="00890F4C"/>
    <w:rsid w:val="008C1F5C"/>
    <w:rsid w:val="008C6F7F"/>
    <w:rsid w:val="009278D0"/>
    <w:rsid w:val="009B48C0"/>
    <w:rsid w:val="009E2A83"/>
    <w:rsid w:val="009F3D30"/>
    <w:rsid w:val="00A138BD"/>
    <w:rsid w:val="00A21BE4"/>
    <w:rsid w:val="00A2446D"/>
    <w:rsid w:val="00A37C14"/>
    <w:rsid w:val="00AB21D2"/>
    <w:rsid w:val="00AC5215"/>
    <w:rsid w:val="00AD6B18"/>
    <w:rsid w:val="00B04598"/>
    <w:rsid w:val="00B65B59"/>
    <w:rsid w:val="00B96E41"/>
    <w:rsid w:val="00BA430F"/>
    <w:rsid w:val="00BA77AB"/>
    <w:rsid w:val="00BC5072"/>
    <w:rsid w:val="00BC7889"/>
    <w:rsid w:val="00C26815"/>
    <w:rsid w:val="00C7095E"/>
    <w:rsid w:val="00C72D00"/>
    <w:rsid w:val="00CD2365"/>
    <w:rsid w:val="00CE5547"/>
    <w:rsid w:val="00D3441C"/>
    <w:rsid w:val="00D63231"/>
    <w:rsid w:val="00D92FD5"/>
    <w:rsid w:val="00DB5525"/>
    <w:rsid w:val="00DE5FF6"/>
    <w:rsid w:val="00E62BB4"/>
    <w:rsid w:val="00E72671"/>
    <w:rsid w:val="00F36C6B"/>
    <w:rsid w:val="00F67C81"/>
    <w:rsid w:val="00F85DB6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11</cp:revision>
  <cp:lastPrinted>2021-11-12T10:20:00Z</cp:lastPrinted>
  <dcterms:created xsi:type="dcterms:W3CDTF">2023-11-03T06:57:00Z</dcterms:created>
  <dcterms:modified xsi:type="dcterms:W3CDTF">2023-11-16T08:11:00Z</dcterms:modified>
</cp:coreProperties>
</file>