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88C39" w14:textId="17337124" w:rsidR="00D12394" w:rsidRPr="002A7938" w:rsidRDefault="002A7938">
      <w:pPr>
        <w:rPr>
          <w:rFonts w:ascii="Courier New" w:hAnsi="Courier New" w:cs="Courier New"/>
          <w:b/>
          <w:bCs/>
          <w:sz w:val="24"/>
          <w:szCs w:val="24"/>
        </w:rPr>
      </w:pPr>
      <w:r w:rsidRPr="002A7938">
        <w:rPr>
          <w:rFonts w:ascii="Courier New" w:hAnsi="Courier New" w:cs="Courier New"/>
          <w:b/>
          <w:bCs/>
          <w:sz w:val="24"/>
          <w:szCs w:val="24"/>
        </w:rPr>
        <w:t>D. Lgs. 33/2013</w:t>
      </w:r>
    </w:p>
    <w:p w14:paraId="146B84A4" w14:textId="77777777" w:rsidR="002A7938" w:rsidRPr="002A7938" w:rsidRDefault="002A7938" w:rsidP="002A79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19191A"/>
          <w:sz w:val="24"/>
          <w:szCs w:val="24"/>
          <w:lang w:eastAsia="it-IT"/>
        </w:rPr>
      </w:pPr>
      <w:r w:rsidRPr="002A7938">
        <w:rPr>
          <w:rFonts w:ascii="Courier New" w:eastAsia="Times New Roman" w:hAnsi="Courier New" w:cs="Courier New"/>
          <w:b/>
          <w:bCs/>
          <w:color w:val="19191A"/>
          <w:sz w:val="24"/>
          <w:szCs w:val="24"/>
          <w:lang w:eastAsia="it-IT"/>
        </w:rPr>
        <w:t xml:space="preserve">Art. 7-bis </w:t>
      </w:r>
    </w:p>
    <w:p w14:paraId="67F377DF" w14:textId="456C5CF2" w:rsidR="002A7938" w:rsidRPr="002A7938" w:rsidRDefault="002A7938" w:rsidP="002A79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9191A"/>
          <w:sz w:val="24"/>
          <w:szCs w:val="24"/>
          <w:lang w:eastAsia="it-IT"/>
        </w:rPr>
      </w:pPr>
      <w:r w:rsidRPr="002A7938">
        <w:rPr>
          <w:rFonts w:ascii="Courier New" w:eastAsia="Times New Roman" w:hAnsi="Courier New" w:cs="Courier New"/>
          <w:color w:val="19191A"/>
          <w:sz w:val="24"/>
          <w:szCs w:val="24"/>
          <w:lang w:eastAsia="it-IT"/>
        </w:rPr>
        <w:t xml:space="preserve"> </w:t>
      </w:r>
    </w:p>
    <w:p w14:paraId="024AA039" w14:textId="6BE7F9CE" w:rsidR="002A7938" w:rsidRPr="002A7938" w:rsidRDefault="002A7938" w:rsidP="002A79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2A7938">
        <w:rPr>
          <w:rFonts w:ascii="Courier New" w:eastAsia="Times New Roman" w:hAnsi="Courier New" w:cs="Courier New"/>
          <w:color w:val="19191A"/>
          <w:sz w:val="24"/>
          <w:szCs w:val="24"/>
          <w:lang w:eastAsia="it-IT"/>
        </w:rPr>
        <w:t xml:space="preserve">               Riutilizzo dei dati pubblicati</w:t>
      </w:r>
      <w:r>
        <w:rPr>
          <w:rFonts w:ascii="Courier New" w:eastAsia="Times New Roman" w:hAnsi="Courier New" w:cs="Courier New"/>
          <w:color w:val="19191A"/>
          <w:sz w:val="24"/>
          <w:szCs w:val="24"/>
          <w:lang w:eastAsia="it-IT"/>
        </w:rPr>
        <w:t>.</w:t>
      </w:r>
      <w:r w:rsidRPr="002A7938">
        <w:rPr>
          <w:rFonts w:ascii="Courier New" w:eastAsia="Times New Roman" w:hAnsi="Courier New" w:cs="Courier New"/>
          <w:color w:val="19191A"/>
          <w:sz w:val="24"/>
          <w:szCs w:val="24"/>
          <w:lang w:eastAsia="it-IT"/>
        </w:rPr>
        <w:t xml:space="preserve"> </w:t>
      </w:r>
    </w:p>
    <w:p w14:paraId="03F16801" w14:textId="77777777" w:rsidR="002A7938" w:rsidRPr="002A7938" w:rsidRDefault="002A7938" w:rsidP="002A79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2A7938">
        <w:rPr>
          <w:rFonts w:ascii="Courier New" w:eastAsia="Times New Roman" w:hAnsi="Courier New" w:cs="Courier New"/>
          <w:color w:val="19191A"/>
          <w:sz w:val="24"/>
          <w:szCs w:val="24"/>
          <w:lang w:eastAsia="it-IT"/>
        </w:rPr>
        <w:t xml:space="preserve"> </w:t>
      </w:r>
    </w:p>
    <w:p w14:paraId="5F2F91CE" w14:textId="679DD887" w:rsidR="002A7938" w:rsidRPr="002A7938" w:rsidRDefault="002A7938" w:rsidP="002A79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2A7938">
        <w:rPr>
          <w:rFonts w:ascii="Courier New" w:eastAsia="Times New Roman" w:hAnsi="Courier New" w:cs="Courier New"/>
          <w:color w:val="19191A"/>
          <w:sz w:val="24"/>
          <w:szCs w:val="24"/>
          <w:lang w:eastAsia="it-IT"/>
        </w:rPr>
        <w:t xml:space="preserve">  1. Gli obblighi di pubblicazione dei dati personali diversi dai</w:t>
      </w:r>
    </w:p>
    <w:p w14:paraId="06E67DA1" w14:textId="19C7D985" w:rsidR="002A7938" w:rsidRPr="002A7938" w:rsidRDefault="002A7938" w:rsidP="002A79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2A7938">
        <w:rPr>
          <w:rFonts w:ascii="Courier New" w:eastAsia="Times New Roman" w:hAnsi="Courier New" w:cs="Courier New"/>
          <w:color w:val="19191A"/>
          <w:sz w:val="24"/>
          <w:szCs w:val="24"/>
          <w:lang w:eastAsia="it-IT"/>
        </w:rPr>
        <w:t>dati sensibili e dai dati giudiziari, di cui all'articolo 4, comma 1,</w:t>
      </w:r>
      <w:r>
        <w:rPr>
          <w:rFonts w:ascii="Courier New" w:eastAsia="Times New Roman" w:hAnsi="Courier New" w:cs="Courier New"/>
          <w:color w:val="19191A"/>
          <w:sz w:val="24"/>
          <w:szCs w:val="24"/>
          <w:lang w:eastAsia="it-IT"/>
        </w:rPr>
        <w:t xml:space="preserve"> </w:t>
      </w:r>
      <w:r w:rsidRPr="002A7938">
        <w:rPr>
          <w:rFonts w:ascii="Courier New" w:eastAsia="Times New Roman" w:hAnsi="Courier New" w:cs="Courier New"/>
          <w:color w:val="19191A"/>
          <w:sz w:val="24"/>
          <w:szCs w:val="24"/>
          <w:lang w:eastAsia="it-IT"/>
        </w:rPr>
        <w:t xml:space="preserve">lettere d) ed </w:t>
      </w:r>
      <w:proofErr w:type="gramStart"/>
      <w:r w:rsidRPr="002A7938">
        <w:rPr>
          <w:rFonts w:ascii="Courier New" w:eastAsia="Times New Roman" w:hAnsi="Courier New" w:cs="Courier New"/>
          <w:color w:val="19191A"/>
          <w:sz w:val="24"/>
          <w:szCs w:val="24"/>
          <w:lang w:eastAsia="it-IT"/>
        </w:rPr>
        <w:t>e</w:t>
      </w:r>
      <w:proofErr w:type="gramEnd"/>
      <w:r w:rsidRPr="002A7938">
        <w:rPr>
          <w:rFonts w:ascii="Courier New" w:eastAsia="Times New Roman" w:hAnsi="Courier New" w:cs="Courier New"/>
          <w:color w:val="19191A"/>
          <w:sz w:val="24"/>
          <w:szCs w:val="24"/>
          <w:lang w:eastAsia="it-IT"/>
        </w:rPr>
        <w:t>), del decreto legislativo 30 giugno 2003, n.  196,</w:t>
      </w:r>
      <w:r>
        <w:rPr>
          <w:rFonts w:ascii="Courier New" w:eastAsia="Times New Roman" w:hAnsi="Courier New" w:cs="Courier New"/>
          <w:color w:val="19191A"/>
          <w:sz w:val="24"/>
          <w:szCs w:val="24"/>
          <w:lang w:eastAsia="it-IT"/>
        </w:rPr>
        <w:t xml:space="preserve"> </w:t>
      </w:r>
      <w:r w:rsidRPr="002A7938">
        <w:rPr>
          <w:rFonts w:ascii="Courier New" w:eastAsia="Times New Roman" w:hAnsi="Courier New" w:cs="Courier New"/>
          <w:color w:val="19191A"/>
          <w:sz w:val="24"/>
          <w:szCs w:val="24"/>
          <w:lang w:eastAsia="it-IT"/>
        </w:rPr>
        <w:t xml:space="preserve">comportano la </w:t>
      </w:r>
      <w:proofErr w:type="spellStart"/>
      <w:r w:rsidRPr="002A7938">
        <w:rPr>
          <w:rFonts w:ascii="Courier New" w:eastAsia="Times New Roman" w:hAnsi="Courier New" w:cs="Courier New"/>
          <w:color w:val="19191A"/>
          <w:sz w:val="24"/>
          <w:szCs w:val="24"/>
          <w:lang w:eastAsia="it-IT"/>
        </w:rPr>
        <w:t>possibilita'</w:t>
      </w:r>
      <w:proofErr w:type="spellEnd"/>
      <w:r w:rsidRPr="002A7938">
        <w:rPr>
          <w:rFonts w:ascii="Courier New" w:eastAsia="Times New Roman" w:hAnsi="Courier New" w:cs="Courier New"/>
          <w:color w:val="19191A"/>
          <w:sz w:val="24"/>
          <w:szCs w:val="24"/>
          <w:lang w:eastAsia="it-IT"/>
        </w:rPr>
        <w:t xml:space="preserve"> di una diffusione dei dati medesimi</w:t>
      </w:r>
      <w:r>
        <w:rPr>
          <w:rFonts w:ascii="Courier New" w:eastAsia="Times New Roman" w:hAnsi="Courier New" w:cs="Courier New"/>
          <w:color w:val="19191A"/>
          <w:sz w:val="24"/>
          <w:szCs w:val="24"/>
          <w:lang w:eastAsia="it-IT"/>
        </w:rPr>
        <w:t xml:space="preserve"> </w:t>
      </w:r>
      <w:r w:rsidRPr="002A7938">
        <w:rPr>
          <w:rFonts w:ascii="Courier New" w:eastAsia="Times New Roman" w:hAnsi="Courier New" w:cs="Courier New"/>
          <w:color w:val="19191A"/>
          <w:sz w:val="24"/>
          <w:szCs w:val="24"/>
          <w:lang w:eastAsia="it-IT"/>
        </w:rPr>
        <w:t xml:space="preserve">attraverso siti istituzionali, </w:t>
      </w:r>
      <w:proofErr w:type="spellStart"/>
      <w:r w:rsidRPr="002A7938">
        <w:rPr>
          <w:rFonts w:ascii="Courier New" w:eastAsia="Times New Roman" w:hAnsi="Courier New" w:cs="Courier New"/>
          <w:color w:val="19191A"/>
          <w:sz w:val="24"/>
          <w:szCs w:val="24"/>
          <w:lang w:eastAsia="it-IT"/>
        </w:rPr>
        <w:t>nonche</w:t>
      </w:r>
      <w:proofErr w:type="spellEnd"/>
      <w:r w:rsidRPr="002A7938">
        <w:rPr>
          <w:rFonts w:ascii="Courier New" w:eastAsia="Times New Roman" w:hAnsi="Courier New" w:cs="Courier New"/>
          <w:color w:val="19191A"/>
          <w:sz w:val="24"/>
          <w:szCs w:val="24"/>
          <w:lang w:eastAsia="it-IT"/>
        </w:rPr>
        <w:t>' il loro trattamento secondo</w:t>
      </w:r>
      <w:r>
        <w:rPr>
          <w:rFonts w:ascii="Courier New" w:eastAsia="Times New Roman" w:hAnsi="Courier New" w:cs="Courier New"/>
          <w:color w:val="19191A"/>
          <w:sz w:val="24"/>
          <w:szCs w:val="24"/>
          <w:lang w:eastAsia="it-IT"/>
        </w:rPr>
        <w:t xml:space="preserve"> </w:t>
      </w:r>
      <w:proofErr w:type="spellStart"/>
      <w:r w:rsidRPr="002A7938">
        <w:rPr>
          <w:rFonts w:ascii="Courier New" w:eastAsia="Times New Roman" w:hAnsi="Courier New" w:cs="Courier New"/>
          <w:color w:val="19191A"/>
          <w:sz w:val="24"/>
          <w:szCs w:val="24"/>
          <w:lang w:eastAsia="it-IT"/>
        </w:rPr>
        <w:t>modalita'</w:t>
      </w:r>
      <w:proofErr w:type="spellEnd"/>
      <w:r w:rsidRPr="002A7938">
        <w:rPr>
          <w:rFonts w:ascii="Courier New" w:eastAsia="Times New Roman" w:hAnsi="Courier New" w:cs="Courier New"/>
          <w:color w:val="19191A"/>
          <w:sz w:val="24"/>
          <w:szCs w:val="24"/>
          <w:lang w:eastAsia="it-IT"/>
        </w:rPr>
        <w:t xml:space="preserve"> che ne consentono la indicizzazione e la </w:t>
      </w:r>
      <w:proofErr w:type="spellStart"/>
      <w:r w:rsidRPr="002A7938">
        <w:rPr>
          <w:rFonts w:ascii="Courier New" w:eastAsia="Times New Roman" w:hAnsi="Courier New" w:cs="Courier New"/>
          <w:color w:val="19191A"/>
          <w:sz w:val="24"/>
          <w:szCs w:val="24"/>
          <w:lang w:eastAsia="it-IT"/>
        </w:rPr>
        <w:t>rintracciabilita'</w:t>
      </w:r>
      <w:proofErr w:type="spellEnd"/>
      <w:r>
        <w:rPr>
          <w:rFonts w:ascii="Courier New" w:eastAsia="Times New Roman" w:hAnsi="Courier New" w:cs="Courier New"/>
          <w:color w:val="19191A"/>
          <w:sz w:val="24"/>
          <w:szCs w:val="24"/>
          <w:lang w:eastAsia="it-IT"/>
        </w:rPr>
        <w:t xml:space="preserve"> </w:t>
      </w:r>
      <w:r w:rsidRPr="002A7938">
        <w:rPr>
          <w:rFonts w:ascii="Courier New" w:eastAsia="Times New Roman" w:hAnsi="Courier New" w:cs="Courier New"/>
          <w:color w:val="19191A"/>
          <w:sz w:val="24"/>
          <w:szCs w:val="24"/>
          <w:lang w:eastAsia="it-IT"/>
        </w:rPr>
        <w:t>tramite i motori di ricerca web ed il loro riutilizzo ai sensi</w:t>
      </w:r>
      <w:r>
        <w:rPr>
          <w:rFonts w:ascii="Courier New" w:eastAsia="Times New Roman" w:hAnsi="Courier New" w:cs="Courier New"/>
          <w:color w:val="19191A"/>
          <w:sz w:val="24"/>
          <w:szCs w:val="24"/>
          <w:lang w:eastAsia="it-IT"/>
        </w:rPr>
        <w:t xml:space="preserve"> </w:t>
      </w:r>
      <w:r w:rsidRPr="002A7938">
        <w:rPr>
          <w:rFonts w:ascii="Courier New" w:eastAsia="Times New Roman" w:hAnsi="Courier New" w:cs="Courier New"/>
          <w:color w:val="19191A"/>
          <w:sz w:val="24"/>
          <w:szCs w:val="24"/>
          <w:lang w:eastAsia="it-IT"/>
        </w:rPr>
        <w:t>dell'articolo 7 nel rispetto dei principi sul trattamento dei dati</w:t>
      </w:r>
      <w:r>
        <w:rPr>
          <w:rFonts w:ascii="Courier New" w:eastAsia="Times New Roman" w:hAnsi="Courier New" w:cs="Courier New"/>
          <w:color w:val="19191A"/>
          <w:sz w:val="24"/>
          <w:szCs w:val="24"/>
          <w:lang w:eastAsia="it-IT"/>
        </w:rPr>
        <w:t xml:space="preserve"> </w:t>
      </w:r>
      <w:r w:rsidRPr="002A7938">
        <w:rPr>
          <w:rFonts w:ascii="Courier New" w:eastAsia="Times New Roman" w:hAnsi="Courier New" w:cs="Courier New"/>
          <w:color w:val="19191A"/>
          <w:sz w:val="24"/>
          <w:szCs w:val="24"/>
          <w:lang w:eastAsia="it-IT"/>
        </w:rPr>
        <w:t xml:space="preserve">personali. </w:t>
      </w:r>
    </w:p>
    <w:p w14:paraId="6C5187EA" w14:textId="5590F168" w:rsidR="002A7938" w:rsidRPr="002A7938" w:rsidRDefault="002A7938" w:rsidP="002A79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2A7938">
        <w:rPr>
          <w:rFonts w:ascii="Courier New" w:eastAsia="Times New Roman" w:hAnsi="Courier New" w:cs="Courier New"/>
          <w:color w:val="19191A"/>
          <w:sz w:val="24"/>
          <w:szCs w:val="24"/>
          <w:lang w:eastAsia="it-IT"/>
        </w:rPr>
        <w:t xml:space="preserve">  2. La pubblicazione nei siti istituzionali, in attuazione del</w:t>
      </w:r>
      <w:r>
        <w:rPr>
          <w:rFonts w:ascii="Courier New" w:eastAsia="Times New Roman" w:hAnsi="Courier New" w:cs="Courier New"/>
          <w:color w:val="19191A"/>
          <w:sz w:val="24"/>
          <w:szCs w:val="24"/>
          <w:lang w:eastAsia="it-IT"/>
        </w:rPr>
        <w:t xml:space="preserve"> </w:t>
      </w:r>
      <w:r w:rsidRPr="002A7938">
        <w:rPr>
          <w:rFonts w:ascii="Courier New" w:eastAsia="Times New Roman" w:hAnsi="Courier New" w:cs="Courier New"/>
          <w:color w:val="19191A"/>
          <w:sz w:val="24"/>
          <w:szCs w:val="24"/>
          <w:lang w:eastAsia="it-IT"/>
        </w:rPr>
        <w:t>presente decreto, di dati relativi a titolari di organi di indirizzo</w:t>
      </w:r>
      <w:r>
        <w:rPr>
          <w:rFonts w:ascii="Courier New" w:eastAsia="Times New Roman" w:hAnsi="Courier New" w:cs="Courier New"/>
          <w:color w:val="19191A"/>
          <w:sz w:val="24"/>
          <w:szCs w:val="24"/>
          <w:lang w:eastAsia="it-IT"/>
        </w:rPr>
        <w:t xml:space="preserve"> </w:t>
      </w:r>
      <w:r w:rsidRPr="002A7938">
        <w:rPr>
          <w:rFonts w:ascii="Courier New" w:eastAsia="Times New Roman" w:hAnsi="Courier New" w:cs="Courier New"/>
          <w:color w:val="19191A"/>
          <w:sz w:val="24"/>
          <w:szCs w:val="24"/>
          <w:lang w:eastAsia="it-IT"/>
        </w:rPr>
        <w:t xml:space="preserve">politico e di uffici o incarichi di diretta collaborazione, </w:t>
      </w:r>
      <w:proofErr w:type="spellStart"/>
      <w:r w:rsidRPr="002A7938">
        <w:rPr>
          <w:rFonts w:ascii="Courier New" w:eastAsia="Times New Roman" w:hAnsi="Courier New" w:cs="Courier New"/>
          <w:color w:val="19191A"/>
          <w:sz w:val="24"/>
          <w:szCs w:val="24"/>
          <w:lang w:eastAsia="it-IT"/>
        </w:rPr>
        <w:t>nonche</w:t>
      </w:r>
      <w:proofErr w:type="spellEnd"/>
      <w:r w:rsidRPr="002A7938">
        <w:rPr>
          <w:rFonts w:ascii="Courier New" w:eastAsia="Times New Roman" w:hAnsi="Courier New" w:cs="Courier New"/>
          <w:color w:val="19191A"/>
          <w:sz w:val="24"/>
          <w:szCs w:val="24"/>
          <w:lang w:eastAsia="it-IT"/>
        </w:rPr>
        <w:t>' a</w:t>
      </w:r>
      <w:r>
        <w:rPr>
          <w:rFonts w:ascii="Courier New" w:eastAsia="Times New Roman" w:hAnsi="Courier New" w:cs="Courier New"/>
          <w:color w:val="19191A"/>
          <w:sz w:val="24"/>
          <w:szCs w:val="24"/>
          <w:lang w:eastAsia="it-IT"/>
        </w:rPr>
        <w:t xml:space="preserve"> </w:t>
      </w:r>
      <w:r w:rsidRPr="002A7938">
        <w:rPr>
          <w:rFonts w:ascii="Courier New" w:eastAsia="Times New Roman" w:hAnsi="Courier New" w:cs="Courier New"/>
          <w:color w:val="19191A"/>
          <w:sz w:val="24"/>
          <w:szCs w:val="24"/>
          <w:lang w:eastAsia="it-IT"/>
        </w:rPr>
        <w:t xml:space="preserve">dirigenti titolari degli organi amministrativi </w:t>
      </w:r>
      <w:proofErr w:type="spellStart"/>
      <w:proofErr w:type="gramStart"/>
      <w:r w:rsidRPr="002A7938">
        <w:rPr>
          <w:rFonts w:ascii="Courier New" w:eastAsia="Times New Roman" w:hAnsi="Courier New" w:cs="Courier New"/>
          <w:color w:val="19191A"/>
          <w:sz w:val="24"/>
          <w:szCs w:val="24"/>
          <w:lang w:eastAsia="it-IT"/>
        </w:rPr>
        <w:t>e'</w:t>
      </w:r>
      <w:proofErr w:type="spellEnd"/>
      <w:proofErr w:type="gramEnd"/>
      <w:r w:rsidRPr="002A7938">
        <w:rPr>
          <w:rFonts w:ascii="Courier New" w:eastAsia="Times New Roman" w:hAnsi="Courier New" w:cs="Courier New"/>
          <w:color w:val="19191A"/>
          <w:sz w:val="24"/>
          <w:szCs w:val="24"/>
          <w:lang w:eastAsia="it-IT"/>
        </w:rPr>
        <w:t xml:space="preserve"> finalizzata alla</w:t>
      </w:r>
      <w:r>
        <w:rPr>
          <w:rFonts w:ascii="Courier New" w:eastAsia="Times New Roman" w:hAnsi="Courier New" w:cs="Courier New"/>
          <w:color w:val="19191A"/>
          <w:sz w:val="24"/>
          <w:szCs w:val="24"/>
          <w:lang w:eastAsia="it-IT"/>
        </w:rPr>
        <w:t xml:space="preserve"> </w:t>
      </w:r>
      <w:r w:rsidRPr="002A7938">
        <w:rPr>
          <w:rFonts w:ascii="Courier New" w:eastAsia="Times New Roman" w:hAnsi="Courier New" w:cs="Courier New"/>
          <w:color w:val="19191A"/>
          <w:sz w:val="24"/>
          <w:szCs w:val="24"/>
          <w:lang w:eastAsia="it-IT"/>
        </w:rPr>
        <w:t xml:space="preserve">realizzazione della trasparenza pubblica, che integra una </w:t>
      </w:r>
      <w:proofErr w:type="spellStart"/>
      <w:r w:rsidRPr="002A7938">
        <w:rPr>
          <w:rFonts w:ascii="Courier New" w:eastAsia="Times New Roman" w:hAnsi="Courier New" w:cs="Courier New"/>
          <w:color w:val="19191A"/>
          <w:sz w:val="24"/>
          <w:szCs w:val="24"/>
          <w:lang w:eastAsia="it-IT"/>
        </w:rPr>
        <w:t>finalita'</w:t>
      </w:r>
      <w:proofErr w:type="spellEnd"/>
      <w:r>
        <w:rPr>
          <w:rFonts w:ascii="Courier New" w:eastAsia="Times New Roman" w:hAnsi="Courier New" w:cs="Courier New"/>
          <w:color w:val="19191A"/>
          <w:sz w:val="24"/>
          <w:szCs w:val="24"/>
          <w:lang w:eastAsia="it-IT"/>
        </w:rPr>
        <w:t xml:space="preserve"> </w:t>
      </w:r>
      <w:r w:rsidRPr="002A7938">
        <w:rPr>
          <w:rFonts w:ascii="Courier New" w:eastAsia="Times New Roman" w:hAnsi="Courier New" w:cs="Courier New"/>
          <w:color w:val="19191A"/>
          <w:sz w:val="24"/>
          <w:szCs w:val="24"/>
          <w:lang w:eastAsia="it-IT"/>
        </w:rPr>
        <w:t>di rilevante interesse pubblico nel rispetto della disciplina in</w:t>
      </w:r>
      <w:r>
        <w:rPr>
          <w:rFonts w:ascii="Courier New" w:eastAsia="Times New Roman" w:hAnsi="Courier New" w:cs="Courier New"/>
          <w:color w:val="19191A"/>
          <w:sz w:val="24"/>
          <w:szCs w:val="24"/>
          <w:lang w:eastAsia="it-IT"/>
        </w:rPr>
        <w:t xml:space="preserve"> </w:t>
      </w:r>
      <w:r w:rsidRPr="002A7938">
        <w:rPr>
          <w:rFonts w:ascii="Courier New" w:eastAsia="Times New Roman" w:hAnsi="Courier New" w:cs="Courier New"/>
          <w:color w:val="19191A"/>
          <w:sz w:val="24"/>
          <w:szCs w:val="24"/>
          <w:lang w:eastAsia="it-IT"/>
        </w:rPr>
        <w:t xml:space="preserve">materia di protezione dei dati personali. </w:t>
      </w:r>
    </w:p>
    <w:p w14:paraId="0ED7FCE5" w14:textId="2F33F456" w:rsidR="002A7938" w:rsidRPr="002A7938" w:rsidRDefault="002A7938" w:rsidP="002A79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highlight w:val="yellow"/>
          <w:lang w:eastAsia="it-IT"/>
        </w:rPr>
      </w:pPr>
      <w:r w:rsidRPr="002A7938">
        <w:rPr>
          <w:rFonts w:ascii="Courier New" w:eastAsia="Times New Roman" w:hAnsi="Courier New" w:cs="Courier New"/>
          <w:color w:val="19191A"/>
          <w:sz w:val="24"/>
          <w:szCs w:val="24"/>
          <w:lang w:eastAsia="it-IT"/>
        </w:rPr>
        <w:t xml:space="preserve">  </w:t>
      </w:r>
      <w:r w:rsidRPr="002A7938">
        <w:rPr>
          <w:rFonts w:ascii="Courier New" w:eastAsia="Times New Roman" w:hAnsi="Courier New" w:cs="Courier New"/>
          <w:color w:val="19191A"/>
          <w:sz w:val="24"/>
          <w:szCs w:val="24"/>
          <w:highlight w:val="yellow"/>
          <w:lang w:eastAsia="it-IT"/>
        </w:rPr>
        <w:t>3. Le pubbliche amministrazioni possono disporre la pubblicazione</w:t>
      </w:r>
    </w:p>
    <w:p w14:paraId="366C2BDD" w14:textId="45323681" w:rsidR="002A7938" w:rsidRPr="002A7938" w:rsidRDefault="002A7938" w:rsidP="002A79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2A7938">
        <w:rPr>
          <w:rFonts w:ascii="Courier New" w:eastAsia="Times New Roman" w:hAnsi="Courier New" w:cs="Courier New"/>
          <w:color w:val="19191A"/>
          <w:sz w:val="24"/>
          <w:szCs w:val="24"/>
          <w:highlight w:val="yellow"/>
          <w:lang w:eastAsia="it-IT"/>
        </w:rPr>
        <w:t>nel proprio sito istituzionale di dati, informazioni e documenti che</w:t>
      </w:r>
      <w:r w:rsidRPr="0070695C">
        <w:rPr>
          <w:rFonts w:ascii="Courier New" w:eastAsia="Times New Roman" w:hAnsi="Courier New" w:cs="Courier New"/>
          <w:color w:val="19191A"/>
          <w:sz w:val="24"/>
          <w:szCs w:val="24"/>
          <w:highlight w:val="yellow"/>
          <w:lang w:eastAsia="it-IT"/>
        </w:rPr>
        <w:t xml:space="preserve"> </w:t>
      </w:r>
      <w:r w:rsidRPr="002A7938">
        <w:rPr>
          <w:rFonts w:ascii="Courier New" w:eastAsia="Times New Roman" w:hAnsi="Courier New" w:cs="Courier New"/>
          <w:color w:val="19191A"/>
          <w:sz w:val="24"/>
          <w:szCs w:val="24"/>
          <w:highlight w:val="yellow"/>
          <w:lang w:eastAsia="it-IT"/>
        </w:rPr>
        <w:t>non hanno l'obbligo di pubblicare ai sensi del presente decreto o</w:t>
      </w:r>
      <w:r w:rsidRPr="0070695C">
        <w:rPr>
          <w:rFonts w:ascii="Courier New" w:eastAsia="Times New Roman" w:hAnsi="Courier New" w:cs="Courier New"/>
          <w:color w:val="19191A"/>
          <w:sz w:val="24"/>
          <w:szCs w:val="24"/>
          <w:highlight w:val="yellow"/>
          <w:lang w:eastAsia="it-IT"/>
        </w:rPr>
        <w:t xml:space="preserve"> </w:t>
      </w:r>
      <w:r w:rsidRPr="002A7938">
        <w:rPr>
          <w:rFonts w:ascii="Courier New" w:eastAsia="Times New Roman" w:hAnsi="Courier New" w:cs="Courier New"/>
          <w:color w:val="19191A"/>
          <w:sz w:val="24"/>
          <w:szCs w:val="24"/>
          <w:highlight w:val="yellow"/>
          <w:lang w:eastAsia="it-IT"/>
        </w:rPr>
        <w:t>sulla base di specifica previsione di legge o regolamento, nel</w:t>
      </w:r>
      <w:r w:rsidRPr="0070695C">
        <w:rPr>
          <w:rFonts w:ascii="Courier New" w:eastAsia="Times New Roman" w:hAnsi="Courier New" w:cs="Courier New"/>
          <w:color w:val="19191A"/>
          <w:sz w:val="24"/>
          <w:szCs w:val="24"/>
          <w:highlight w:val="yellow"/>
          <w:lang w:eastAsia="it-IT"/>
        </w:rPr>
        <w:t xml:space="preserve"> </w:t>
      </w:r>
      <w:r w:rsidRPr="002A7938">
        <w:rPr>
          <w:rFonts w:ascii="Courier New" w:eastAsia="Times New Roman" w:hAnsi="Courier New" w:cs="Courier New"/>
          <w:color w:val="19191A"/>
          <w:sz w:val="24"/>
          <w:szCs w:val="24"/>
          <w:highlight w:val="yellow"/>
          <w:lang w:eastAsia="it-IT"/>
        </w:rPr>
        <w:t>rispetto dei limiti indicati dall'articolo 5-bis, procedendo alla</w:t>
      </w:r>
      <w:r w:rsidRPr="0070695C">
        <w:rPr>
          <w:rFonts w:ascii="Courier New" w:eastAsia="Times New Roman" w:hAnsi="Courier New" w:cs="Courier New"/>
          <w:color w:val="19191A"/>
          <w:sz w:val="24"/>
          <w:szCs w:val="24"/>
          <w:highlight w:val="yellow"/>
          <w:lang w:eastAsia="it-IT"/>
        </w:rPr>
        <w:t xml:space="preserve"> </w:t>
      </w:r>
      <w:r w:rsidRPr="002A7938">
        <w:rPr>
          <w:rFonts w:ascii="Courier New" w:eastAsia="Times New Roman" w:hAnsi="Courier New" w:cs="Courier New"/>
          <w:color w:val="19191A"/>
          <w:sz w:val="24"/>
          <w:szCs w:val="24"/>
          <w:highlight w:val="yellow"/>
          <w:lang w:eastAsia="it-IT"/>
        </w:rPr>
        <w:t>indicazione in forma anonima dei dati personali   eventualmente</w:t>
      </w:r>
      <w:r w:rsidRPr="0070695C">
        <w:rPr>
          <w:rFonts w:ascii="Courier New" w:eastAsia="Times New Roman" w:hAnsi="Courier New" w:cs="Courier New"/>
          <w:color w:val="19191A"/>
          <w:sz w:val="24"/>
          <w:szCs w:val="24"/>
          <w:highlight w:val="yellow"/>
          <w:lang w:eastAsia="it-IT"/>
        </w:rPr>
        <w:t xml:space="preserve"> </w:t>
      </w:r>
      <w:r w:rsidRPr="002A7938">
        <w:rPr>
          <w:rFonts w:ascii="Courier New" w:eastAsia="Times New Roman" w:hAnsi="Courier New" w:cs="Courier New"/>
          <w:color w:val="19191A"/>
          <w:sz w:val="24"/>
          <w:szCs w:val="24"/>
          <w:highlight w:val="yellow"/>
          <w:lang w:eastAsia="it-IT"/>
        </w:rPr>
        <w:t>presenti.</w:t>
      </w:r>
      <w:r w:rsidRPr="002A7938">
        <w:rPr>
          <w:rFonts w:ascii="Courier New" w:eastAsia="Times New Roman" w:hAnsi="Courier New" w:cs="Courier New"/>
          <w:color w:val="19191A"/>
          <w:sz w:val="24"/>
          <w:szCs w:val="24"/>
          <w:lang w:eastAsia="it-IT"/>
        </w:rPr>
        <w:t xml:space="preserve"> </w:t>
      </w:r>
    </w:p>
    <w:p w14:paraId="36D1138E" w14:textId="050599C6" w:rsidR="002A7938" w:rsidRPr="002A7938" w:rsidRDefault="002A7938" w:rsidP="002A79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2A7938">
        <w:rPr>
          <w:rFonts w:ascii="Courier New" w:eastAsia="Times New Roman" w:hAnsi="Courier New" w:cs="Courier New"/>
          <w:color w:val="19191A"/>
          <w:sz w:val="24"/>
          <w:szCs w:val="24"/>
          <w:lang w:eastAsia="it-IT"/>
        </w:rPr>
        <w:t xml:space="preserve">  4. Nei casi in cui norme di legge o di regolamento prevedano la</w:t>
      </w:r>
      <w:r>
        <w:rPr>
          <w:rFonts w:ascii="Courier New" w:eastAsia="Times New Roman" w:hAnsi="Courier New" w:cs="Courier New"/>
          <w:color w:val="19191A"/>
          <w:sz w:val="24"/>
          <w:szCs w:val="24"/>
          <w:lang w:eastAsia="it-IT"/>
        </w:rPr>
        <w:t xml:space="preserve"> </w:t>
      </w:r>
      <w:r w:rsidRPr="002A7938">
        <w:rPr>
          <w:rFonts w:ascii="Courier New" w:eastAsia="Times New Roman" w:hAnsi="Courier New" w:cs="Courier New"/>
          <w:color w:val="19191A"/>
          <w:sz w:val="24"/>
          <w:szCs w:val="24"/>
          <w:lang w:eastAsia="it-IT"/>
        </w:rPr>
        <w:t>pubblicazione di atti o documenti, le pubbliche amministrazioni</w:t>
      </w:r>
      <w:r>
        <w:rPr>
          <w:rFonts w:ascii="Courier New" w:eastAsia="Times New Roman" w:hAnsi="Courier New" w:cs="Courier New"/>
          <w:color w:val="19191A"/>
          <w:sz w:val="24"/>
          <w:szCs w:val="24"/>
          <w:lang w:eastAsia="it-IT"/>
        </w:rPr>
        <w:t xml:space="preserve"> </w:t>
      </w:r>
      <w:r w:rsidRPr="002A7938">
        <w:rPr>
          <w:rFonts w:ascii="Courier New" w:eastAsia="Times New Roman" w:hAnsi="Courier New" w:cs="Courier New"/>
          <w:color w:val="19191A"/>
          <w:sz w:val="24"/>
          <w:szCs w:val="24"/>
          <w:lang w:eastAsia="it-IT"/>
        </w:rPr>
        <w:t>provvedono a rendere non intelligibili i dati   personali   non</w:t>
      </w:r>
      <w:r>
        <w:rPr>
          <w:rFonts w:ascii="Courier New" w:eastAsia="Times New Roman" w:hAnsi="Courier New" w:cs="Courier New"/>
          <w:color w:val="19191A"/>
          <w:sz w:val="24"/>
          <w:szCs w:val="24"/>
          <w:lang w:eastAsia="it-IT"/>
        </w:rPr>
        <w:t xml:space="preserve"> </w:t>
      </w:r>
      <w:r w:rsidRPr="002A7938">
        <w:rPr>
          <w:rFonts w:ascii="Courier New" w:eastAsia="Times New Roman" w:hAnsi="Courier New" w:cs="Courier New"/>
          <w:color w:val="19191A"/>
          <w:sz w:val="24"/>
          <w:szCs w:val="24"/>
          <w:lang w:eastAsia="it-IT"/>
        </w:rPr>
        <w:t>pertinenti o, se sensibili o giudiziari, non indispensabili rispetto</w:t>
      </w:r>
      <w:r>
        <w:rPr>
          <w:rFonts w:ascii="Courier New" w:eastAsia="Times New Roman" w:hAnsi="Courier New" w:cs="Courier New"/>
          <w:color w:val="19191A"/>
          <w:sz w:val="24"/>
          <w:szCs w:val="24"/>
          <w:lang w:eastAsia="it-IT"/>
        </w:rPr>
        <w:t xml:space="preserve"> </w:t>
      </w:r>
      <w:r w:rsidRPr="002A7938">
        <w:rPr>
          <w:rFonts w:ascii="Courier New" w:eastAsia="Times New Roman" w:hAnsi="Courier New" w:cs="Courier New"/>
          <w:color w:val="19191A"/>
          <w:sz w:val="24"/>
          <w:szCs w:val="24"/>
          <w:lang w:eastAsia="it-IT"/>
        </w:rPr>
        <w:t xml:space="preserve">alle specifiche </w:t>
      </w:r>
      <w:proofErr w:type="spellStart"/>
      <w:r w:rsidRPr="002A7938">
        <w:rPr>
          <w:rFonts w:ascii="Courier New" w:eastAsia="Times New Roman" w:hAnsi="Courier New" w:cs="Courier New"/>
          <w:color w:val="19191A"/>
          <w:sz w:val="24"/>
          <w:szCs w:val="24"/>
          <w:lang w:eastAsia="it-IT"/>
        </w:rPr>
        <w:t>finalita'</w:t>
      </w:r>
      <w:proofErr w:type="spellEnd"/>
      <w:r w:rsidRPr="002A7938">
        <w:rPr>
          <w:rFonts w:ascii="Courier New" w:eastAsia="Times New Roman" w:hAnsi="Courier New" w:cs="Courier New"/>
          <w:color w:val="19191A"/>
          <w:sz w:val="24"/>
          <w:szCs w:val="24"/>
          <w:lang w:eastAsia="it-IT"/>
        </w:rPr>
        <w:t xml:space="preserve"> di trasparenza della pubblicazione. </w:t>
      </w:r>
    </w:p>
    <w:p w14:paraId="0944D61C" w14:textId="0FF73A80" w:rsidR="002A7938" w:rsidRPr="002A7938" w:rsidRDefault="002A7938" w:rsidP="002A79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2A7938">
        <w:rPr>
          <w:rFonts w:ascii="Courier New" w:eastAsia="Times New Roman" w:hAnsi="Courier New" w:cs="Courier New"/>
          <w:color w:val="19191A"/>
          <w:sz w:val="24"/>
          <w:szCs w:val="24"/>
          <w:lang w:eastAsia="it-IT"/>
        </w:rPr>
        <w:t xml:space="preserve">  5. Le notizie concernenti lo svolgimento delle prestazioni di</w:t>
      </w:r>
      <w:r>
        <w:rPr>
          <w:rFonts w:ascii="Courier New" w:eastAsia="Times New Roman" w:hAnsi="Courier New" w:cs="Courier New"/>
          <w:color w:val="19191A"/>
          <w:sz w:val="24"/>
          <w:szCs w:val="24"/>
          <w:lang w:eastAsia="it-IT"/>
        </w:rPr>
        <w:t xml:space="preserve"> </w:t>
      </w:r>
      <w:r w:rsidRPr="002A7938">
        <w:rPr>
          <w:rFonts w:ascii="Courier New" w:eastAsia="Times New Roman" w:hAnsi="Courier New" w:cs="Courier New"/>
          <w:color w:val="19191A"/>
          <w:sz w:val="24"/>
          <w:szCs w:val="24"/>
          <w:lang w:eastAsia="it-IT"/>
        </w:rPr>
        <w:t>chiunque sia addetto a una funzione pubblica e   la   relativa</w:t>
      </w:r>
      <w:r>
        <w:rPr>
          <w:rFonts w:ascii="Courier New" w:eastAsia="Times New Roman" w:hAnsi="Courier New" w:cs="Courier New"/>
          <w:color w:val="19191A"/>
          <w:sz w:val="24"/>
          <w:szCs w:val="24"/>
          <w:lang w:eastAsia="it-IT"/>
        </w:rPr>
        <w:t xml:space="preserve"> </w:t>
      </w:r>
      <w:r w:rsidRPr="002A7938">
        <w:rPr>
          <w:rFonts w:ascii="Courier New" w:eastAsia="Times New Roman" w:hAnsi="Courier New" w:cs="Courier New"/>
          <w:color w:val="19191A"/>
          <w:sz w:val="24"/>
          <w:szCs w:val="24"/>
          <w:lang w:eastAsia="it-IT"/>
        </w:rPr>
        <w:t>valutazione   sono   rese   accessibili    dall'amministrazione    di</w:t>
      </w:r>
      <w:r>
        <w:rPr>
          <w:rFonts w:ascii="Courier New" w:eastAsia="Times New Roman" w:hAnsi="Courier New" w:cs="Courier New"/>
          <w:color w:val="19191A"/>
          <w:sz w:val="24"/>
          <w:szCs w:val="24"/>
          <w:lang w:eastAsia="it-IT"/>
        </w:rPr>
        <w:t xml:space="preserve"> </w:t>
      </w:r>
      <w:r w:rsidRPr="002A7938">
        <w:rPr>
          <w:rFonts w:ascii="Courier New" w:eastAsia="Times New Roman" w:hAnsi="Courier New" w:cs="Courier New"/>
          <w:color w:val="19191A"/>
          <w:sz w:val="24"/>
          <w:szCs w:val="24"/>
          <w:lang w:eastAsia="it-IT"/>
        </w:rPr>
        <w:t>appartenenza. Non sono invece ostensibili, se non nei casi previsti</w:t>
      </w:r>
      <w:r>
        <w:rPr>
          <w:rFonts w:ascii="Courier New" w:eastAsia="Times New Roman" w:hAnsi="Courier New" w:cs="Courier New"/>
          <w:color w:val="19191A"/>
          <w:sz w:val="24"/>
          <w:szCs w:val="24"/>
          <w:lang w:eastAsia="it-IT"/>
        </w:rPr>
        <w:t xml:space="preserve"> </w:t>
      </w:r>
      <w:r w:rsidRPr="002A7938">
        <w:rPr>
          <w:rFonts w:ascii="Courier New" w:eastAsia="Times New Roman" w:hAnsi="Courier New" w:cs="Courier New"/>
          <w:color w:val="19191A"/>
          <w:sz w:val="24"/>
          <w:szCs w:val="24"/>
          <w:lang w:eastAsia="it-IT"/>
        </w:rPr>
        <w:t xml:space="preserve">dalla legge, le notizie concernenti </w:t>
      </w:r>
      <w:proofErr w:type="spellStart"/>
      <w:r w:rsidRPr="002A7938">
        <w:rPr>
          <w:rFonts w:ascii="Courier New" w:eastAsia="Times New Roman" w:hAnsi="Courier New" w:cs="Courier New"/>
          <w:color w:val="19191A"/>
          <w:sz w:val="24"/>
          <w:szCs w:val="24"/>
          <w:lang w:eastAsia="it-IT"/>
        </w:rPr>
        <w:t>lanatura</w:t>
      </w:r>
      <w:proofErr w:type="spellEnd"/>
      <w:r w:rsidRPr="002A7938">
        <w:rPr>
          <w:rFonts w:ascii="Courier New" w:eastAsia="Times New Roman" w:hAnsi="Courier New" w:cs="Courier New"/>
          <w:color w:val="19191A"/>
          <w:sz w:val="24"/>
          <w:szCs w:val="24"/>
          <w:lang w:eastAsia="it-IT"/>
        </w:rPr>
        <w:t xml:space="preserve"> delle </w:t>
      </w:r>
      <w:proofErr w:type="spellStart"/>
      <w:r w:rsidRPr="002A7938">
        <w:rPr>
          <w:rFonts w:ascii="Courier New" w:eastAsia="Times New Roman" w:hAnsi="Courier New" w:cs="Courier New"/>
          <w:color w:val="19191A"/>
          <w:sz w:val="24"/>
          <w:szCs w:val="24"/>
          <w:lang w:eastAsia="it-IT"/>
        </w:rPr>
        <w:t>infermita'</w:t>
      </w:r>
      <w:proofErr w:type="spellEnd"/>
      <w:r w:rsidRPr="002A7938">
        <w:rPr>
          <w:rFonts w:ascii="Courier New" w:eastAsia="Times New Roman" w:hAnsi="Courier New" w:cs="Courier New"/>
          <w:color w:val="19191A"/>
          <w:sz w:val="24"/>
          <w:szCs w:val="24"/>
          <w:lang w:eastAsia="it-IT"/>
        </w:rPr>
        <w:t xml:space="preserve"> e</w:t>
      </w:r>
      <w:r>
        <w:rPr>
          <w:rFonts w:ascii="Courier New" w:eastAsia="Times New Roman" w:hAnsi="Courier New" w:cs="Courier New"/>
          <w:color w:val="19191A"/>
          <w:sz w:val="24"/>
          <w:szCs w:val="24"/>
          <w:lang w:eastAsia="it-IT"/>
        </w:rPr>
        <w:t xml:space="preserve"> </w:t>
      </w:r>
      <w:r w:rsidRPr="002A7938">
        <w:rPr>
          <w:rFonts w:ascii="Courier New" w:eastAsia="Times New Roman" w:hAnsi="Courier New" w:cs="Courier New"/>
          <w:color w:val="19191A"/>
          <w:sz w:val="24"/>
          <w:szCs w:val="24"/>
          <w:lang w:eastAsia="it-IT"/>
        </w:rPr>
        <w:t>degli impedimenti personali o familiari che causino l'astensione dal</w:t>
      </w:r>
      <w:r>
        <w:rPr>
          <w:rFonts w:ascii="Courier New" w:eastAsia="Times New Roman" w:hAnsi="Courier New" w:cs="Courier New"/>
          <w:color w:val="19191A"/>
          <w:sz w:val="24"/>
          <w:szCs w:val="24"/>
          <w:lang w:eastAsia="it-IT"/>
        </w:rPr>
        <w:t xml:space="preserve"> </w:t>
      </w:r>
      <w:r w:rsidRPr="002A7938">
        <w:rPr>
          <w:rFonts w:ascii="Courier New" w:eastAsia="Times New Roman" w:hAnsi="Courier New" w:cs="Courier New"/>
          <w:color w:val="19191A"/>
          <w:sz w:val="24"/>
          <w:szCs w:val="24"/>
          <w:lang w:eastAsia="it-IT"/>
        </w:rPr>
        <w:t xml:space="preserve">lavoro, </w:t>
      </w:r>
      <w:proofErr w:type="spellStart"/>
      <w:r w:rsidRPr="002A7938">
        <w:rPr>
          <w:rFonts w:ascii="Courier New" w:eastAsia="Times New Roman" w:hAnsi="Courier New" w:cs="Courier New"/>
          <w:color w:val="19191A"/>
          <w:sz w:val="24"/>
          <w:szCs w:val="24"/>
          <w:lang w:eastAsia="it-IT"/>
        </w:rPr>
        <w:t>nonche</w:t>
      </w:r>
      <w:proofErr w:type="spellEnd"/>
      <w:r w:rsidRPr="002A7938">
        <w:rPr>
          <w:rFonts w:ascii="Courier New" w:eastAsia="Times New Roman" w:hAnsi="Courier New" w:cs="Courier New"/>
          <w:color w:val="19191A"/>
          <w:sz w:val="24"/>
          <w:szCs w:val="24"/>
          <w:lang w:eastAsia="it-IT"/>
        </w:rPr>
        <w:t>' le componenti della valutazione o le   notizie</w:t>
      </w:r>
      <w:r>
        <w:rPr>
          <w:rFonts w:ascii="Courier New" w:eastAsia="Times New Roman" w:hAnsi="Courier New" w:cs="Courier New"/>
          <w:color w:val="19191A"/>
          <w:sz w:val="24"/>
          <w:szCs w:val="24"/>
          <w:lang w:eastAsia="it-IT"/>
        </w:rPr>
        <w:t xml:space="preserve"> </w:t>
      </w:r>
      <w:r w:rsidRPr="002A7938">
        <w:rPr>
          <w:rFonts w:ascii="Courier New" w:eastAsia="Times New Roman" w:hAnsi="Courier New" w:cs="Courier New"/>
          <w:color w:val="19191A"/>
          <w:sz w:val="24"/>
          <w:szCs w:val="24"/>
          <w:lang w:eastAsia="it-IT"/>
        </w:rPr>
        <w:t xml:space="preserve">concernenti il rapporto di lavoro tra il </w:t>
      </w:r>
      <w:proofErr w:type="gramStart"/>
      <w:r w:rsidRPr="002A7938">
        <w:rPr>
          <w:rFonts w:ascii="Courier New" w:eastAsia="Times New Roman" w:hAnsi="Courier New" w:cs="Courier New"/>
          <w:color w:val="19191A"/>
          <w:sz w:val="24"/>
          <w:szCs w:val="24"/>
          <w:lang w:eastAsia="it-IT"/>
        </w:rPr>
        <w:t>predetto</w:t>
      </w:r>
      <w:proofErr w:type="gramEnd"/>
      <w:r w:rsidRPr="002A7938">
        <w:rPr>
          <w:rFonts w:ascii="Courier New" w:eastAsia="Times New Roman" w:hAnsi="Courier New" w:cs="Courier New"/>
          <w:color w:val="19191A"/>
          <w:sz w:val="24"/>
          <w:szCs w:val="24"/>
          <w:lang w:eastAsia="it-IT"/>
        </w:rPr>
        <w:t xml:space="preserve"> dipendente e</w:t>
      </w:r>
      <w:r>
        <w:rPr>
          <w:rFonts w:ascii="Courier New" w:eastAsia="Times New Roman" w:hAnsi="Courier New" w:cs="Courier New"/>
          <w:color w:val="19191A"/>
          <w:sz w:val="24"/>
          <w:szCs w:val="24"/>
          <w:lang w:eastAsia="it-IT"/>
        </w:rPr>
        <w:t xml:space="preserve"> </w:t>
      </w:r>
      <w:r w:rsidRPr="002A7938">
        <w:rPr>
          <w:rFonts w:ascii="Courier New" w:eastAsia="Times New Roman" w:hAnsi="Courier New" w:cs="Courier New"/>
          <w:color w:val="19191A"/>
          <w:sz w:val="24"/>
          <w:szCs w:val="24"/>
          <w:lang w:eastAsia="it-IT"/>
        </w:rPr>
        <w:t>l'amministrazione, idonee a rivelare taluna delle informazioni di cui</w:t>
      </w:r>
      <w:r>
        <w:rPr>
          <w:rFonts w:ascii="Courier New" w:eastAsia="Times New Roman" w:hAnsi="Courier New" w:cs="Courier New"/>
          <w:color w:val="19191A"/>
          <w:sz w:val="24"/>
          <w:szCs w:val="24"/>
          <w:lang w:eastAsia="it-IT"/>
        </w:rPr>
        <w:t xml:space="preserve"> </w:t>
      </w:r>
      <w:r w:rsidRPr="002A7938">
        <w:rPr>
          <w:rFonts w:ascii="Courier New" w:eastAsia="Times New Roman" w:hAnsi="Courier New" w:cs="Courier New"/>
          <w:color w:val="19191A"/>
          <w:sz w:val="24"/>
          <w:szCs w:val="24"/>
          <w:lang w:eastAsia="it-IT"/>
        </w:rPr>
        <w:t>all'articolo 4, comma 1, lettera d), del decreto legislativo n.  196</w:t>
      </w:r>
      <w:r>
        <w:rPr>
          <w:rFonts w:ascii="Courier New" w:eastAsia="Times New Roman" w:hAnsi="Courier New" w:cs="Courier New"/>
          <w:color w:val="19191A"/>
          <w:sz w:val="24"/>
          <w:szCs w:val="24"/>
          <w:lang w:eastAsia="it-IT"/>
        </w:rPr>
        <w:t xml:space="preserve"> </w:t>
      </w:r>
      <w:r w:rsidRPr="002A7938">
        <w:rPr>
          <w:rFonts w:ascii="Courier New" w:eastAsia="Times New Roman" w:hAnsi="Courier New" w:cs="Courier New"/>
          <w:color w:val="19191A"/>
          <w:sz w:val="24"/>
          <w:szCs w:val="24"/>
          <w:lang w:eastAsia="it-IT"/>
        </w:rPr>
        <w:t xml:space="preserve">del 2003. </w:t>
      </w:r>
    </w:p>
    <w:p w14:paraId="30D69364" w14:textId="1D351FC5" w:rsidR="002A7938" w:rsidRPr="002A7938" w:rsidRDefault="002A7938" w:rsidP="002A79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2A7938">
        <w:rPr>
          <w:rFonts w:ascii="Courier New" w:eastAsia="Times New Roman" w:hAnsi="Courier New" w:cs="Courier New"/>
          <w:color w:val="19191A"/>
          <w:sz w:val="24"/>
          <w:szCs w:val="24"/>
          <w:lang w:eastAsia="it-IT"/>
        </w:rPr>
        <w:t xml:space="preserve">  6. Restano fermi i limiti all'accesso e alla diffusione delle</w:t>
      </w:r>
    </w:p>
    <w:p w14:paraId="0B9723F2" w14:textId="446B51C4" w:rsidR="002A7938" w:rsidRPr="002A7938" w:rsidRDefault="002A7938" w:rsidP="002A79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2A7938">
        <w:rPr>
          <w:rFonts w:ascii="Courier New" w:eastAsia="Times New Roman" w:hAnsi="Courier New" w:cs="Courier New"/>
          <w:color w:val="19191A"/>
          <w:sz w:val="24"/>
          <w:szCs w:val="24"/>
          <w:lang w:eastAsia="it-IT"/>
        </w:rPr>
        <w:t>informazioni di cui all'articolo 24, commi 1 e 6, della legge 7</w:t>
      </w:r>
      <w:r>
        <w:rPr>
          <w:rFonts w:ascii="Courier New" w:eastAsia="Times New Roman" w:hAnsi="Courier New" w:cs="Courier New"/>
          <w:color w:val="19191A"/>
          <w:sz w:val="24"/>
          <w:szCs w:val="24"/>
          <w:lang w:eastAsia="it-IT"/>
        </w:rPr>
        <w:t xml:space="preserve"> </w:t>
      </w:r>
      <w:r w:rsidRPr="002A7938">
        <w:rPr>
          <w:rFonts w:ascii="Courier New" w:eastAsia="Times New Roman" w:hAnsi="Courier New" w:cs="Courier New"/>
          <w:color w:val="19191A"/>
          <w:sz w:val="24"/>
          <w:szCs w:val="24"/>
          <w:lang w:eastAsia="it-IT"/>
        </w:rPr>
        <w:t>agosto 1990, n. 241, e successive modifiche, di tutti i dati di cui</w:t>
      </w:r>
      <w:r>
        <w:rPr>
          <w:rFonts w:ascii="Courier New" w:eastAsia="Times New Roman" w:hAnsi="Courier New" w:cs="Courier New"/>
          <w:color w:val="19191A"/>
          <w:sz w:val="24"/>
          <w:szCs w:val="24"/>
          <w:lang w:eastAsia="it-IT"/>
        </w:rPr>
        <w:t xml:space="preserve"> </w:t>
      </w:r>
      <w:r w:rsidRPr="002A7938">
        <w:rPr>
          <w:rFonts w:ascii="Courier New" w:eastAsia="Times New Roman" w:hAnsi="Courier New" w:cs="Courier New"/>
          <w:color w:val="19191A"/>
          <w:sz w:val="24"/>
          <w:szCs w:val="24"/>
          <w:lang w:eastAsia="it-IT"/>
        </w:rPr>
        <w:t>all'articolo 9 del decreto legislativo 6 settembre 1989, n.  322, di</w:t>
      </w:r>
      <w:r>
        <w:rPr>
          <w:rFonts w:ascii="Courier New" w:eastAsia="Times New Roman" w:hAnsi="Courier New" w:cs="Courier New"/>
          <w:color w:val="19191A"/>
          <w:sz w:val="24"/>
          <w:szCs w:val="24"/>
          <w:lang w:eastAsia="it-IT"/>
        </w:rPr>
        <w:t xml:space="preserve"> </w:t>
      </w:r>
      <w:r w:rsidRPr="002A7938">
        <w:rPr>
          <w:rFonts w:ascii="Courier New" w:eastAsia="Times New Roman" w:hAnsi="Courier New" w:cs="Courier New"/>
          <w:color w:val="19191A"/>
          <w:sz w:val="24"/>
          <w:szCs w:val="24"/>
          <w:lang w:eastAsia="it-IT"/>
        </w:rPr>
        <w:t>quelli previsti dalla normativa europea in materia di tutela del</w:t>
      </w:r>
      <w:r>
        <w:rPr>
          <w:rFonts w:ascii="Courier New" w:eastAsia="Times New Roman" w:hAnsi="Courier New" w:cs="Courier New"/>
          <w:color w:val="19191A"/>
          <w:sz w:val="24"/>
          <w:szCs w:val="24"/>
          <w:lang w:eastAsia="it-IT"/>
        </w:rPr>
        <w:t xml:space="preserve"> </w:t>
      </w:r>
      <w:r w:rsidRPr="002A7938">
        <w:rPr>
          <w:rFonts w:ascii="Courier New" w:eastAsia="Times New Roman" w:hAnsi="Courier New" w:cs="Courier New"/>
          <w:color w:val="19191A"/>
          <w:sz w:val="24"/>
          <w:szCs w:val="24"/>
          <w:lang w:eastAsia="it-IT"/>
        </w:rPr>
        <w:t>segreto statistico e di quelli che siano espressamente qualificati</w:t>
      </w:r>
      <w:r>
        <w:rPr>
          <w:rFonts w:ascii="Courier New" w:eastAsia="Times New Roman" w:hAnsi="Courier New" w:cs="Courier New"/>
          <w:color w:val="19191A"/>
          <w:sz w:val="24"/>
          <w:szCs w:val="24"/>
          <w:lang w:eastAsia="it-IT"/>
        </w:rPr>
        <w:t xml:space="preserve"> </w:t>
      </w:r>
      <w:r w:rsidRPr="002A7938">
        <w:rPr>
          <w:rFonts w:ascii="Courier New" w:eastAsia="Times New Roman" w:hAnsi="Courier New" w:cs="Courier New"/>
          <w:color w:val="19191A"/>
          <w:sz w:val="24"/>
          <w:szCs w:val="24"/>
          <w:lang w:eastAsia="it-IT"/>
        </w:rPr>
        <w:t>come riservati dalla normativa nazionale ed europea in materia</w:t>
      </w:r>
      <w:r>
        <w:rPr>
          <w:rFonts w:ascii="Courier New" w:eastAsia="Times New Roman" w:hAnsi="Courier New" w:cs="Courier New"/>
          <w:color w:val="19191A"/>
          <w:sz w:val="24"/>
          <w:szCs w:val="24"/>
          <w:lang w:eastAsia="it-IT"/>
        </w:rPr>
        <w:t xml:space="preserve"> </w:t>
      </w:r>
      <w:r w:rsidRPr="002A7938">
        <w:rPr>
          <w:rFonts w:ascii="Courier New" w:eastAsia="Times New Roman" w:hAnsi="Courier New" w:cs="Courier New"/>
          <w:color w:val="19191A"/>
          <w:sz w:val="24"/>
          <w:szCs w:val="24"/>
          <w:lang w:eastAsia="it-IT"/>
        </w:rPr>
        <w:lastRenderedPageBreak/>
        <w:t xml:space="preserve">statistica, </w:t>
      </w:r>
      <w:proofErr w:type="spellStart"/>
      <w:r w:rsidRPr="002A7938">
        <w:rPr>
          <w:rFonts w:ascii="Courier New" w:eastAsia="Times New Roman" w:hAnsi="Courier New" w:cs="Courier New"/>
          <w:color w:val="19191A"/>
          <w:sz w:val="24"/>
          <w:szCs w:val="24"/>
          <w:lang w:eastAsia="it-IT"/>
        </w:rPr>
        <w:t>nonche</w:t>
      </w:r>
      <w:proofErr w:type="spellEnd"/>
      <w:r w:rsidRPr="002A7938">
        <w:rPr>
          <w:rFonts w:ascii="Courier New" w:eastAsia="Times New Roman" w:hAnsi="Courier New" w:cs="Courier New"/>
          <w:color w:val="19191A"/>
          <w:sz w:val="24"/>
          <w:szCs w:val="24"/>
          <w:lang w:eastAsia="it-IT"/>
        </w:rPr>
        <w:t>' quelli relativi alla diffusione dei dati idonei a</w:t>
      </w:r>
      <w:r>
        <w:rPr>
          <w:rFonts w:ascii="Courier New" w:eastAsia="Times New Roman" w:hAnsi="Courier New" w:cs="Courier New"/>
          <w:color w:val="19191A"/>
          <w:sz w:val="24"/>
          <w:szCs w:val="24"/>
          <w:lang w:eastAsia="it-IT"/>
        </w:rPr>
        <w:t xml:space="preserve"> </w:t>
      </w:r>
      <w:r w:rsidRPr="002A7938">
        <w:rPr>
          <w:rFonts w:ascii="Courier New" w:eastAsia="Times New Roman" w:hAnsi="Courier New" w:cs="Courier New"/>
          <w:color w:val="19191A"/>
          <w:sz w:val="24"/>
          <w:szCs w:val="24"/>
          <w:lang w:eastAsia="it-IT"/>
        </w:rPr>
        <w:t xml:space="preserve">rivelare lo stato di salute e la vita sessuale. </w:t>
      </w:r>
    </w:p>
    <w:p w14:paraId="404ABFD9" w14:textId="77777777" w:rsidR="002A7938" w:rsidRPr="002A7938" w:rsidRDefault="002A7938" w:rsidP="002A79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2A7938">
        <w:rPr>
          <w:rFonts w:ascii="Courier New" w:eastAsia="Times New Roman" w:hAnsi="Courier New" w:cs="Courier New"/>
          <w:color w:val="19191A"/>
          <w:sz w:val="24"/>
          <w:szCs w:val="24"/>
          <w:lang w:eastAsia="it-IT"/>
        </w:rPr>
        <w:t xml:space="preserve">  7. La Commissione di cui all'articolo 27 della legge 7 agosto 1990,</w:t>
      </w:r>
    </w:p>
    <w:p w14:paraId="0EAEC5DF" w14:textId="27F4C16C" w:rsidR="002A7938" w:rsidRPr="002A7938" w:rsidRDefault="002A7938" w:rsidP="002A79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2A7938">
        <w:rPr>
          <w:rFonts w:ascii="Courier New" w:eastAsia="Times New Roman" w:hAnsi="Courier New" w:cs="Courier New"/>
          <w:color w:val="19191A"/>
          <w:sz w:val="24"/>
          <w:szCs w:val="24"/>
          <w:lang w:eastAsia="it-IT"/>
        </w:rPr>
        <w:t>n. 241, continua ad operare anche oltre la scadenza del mandato</w:t>
      </w:r>
    </w:p>
    <w:p w14:paraId="61E9ADEA" w14:textId="73AD21BA" w:rsidR="002A7938" w:rsidRPr="002A7938" w:rsidRDefault="002A7938" w:rsidP="002A79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2A7938">
        <w:rPr>
          <w:rFonts w:ascii="Courier New" w:eastAsia="Times New Roman" w:hAnsi="Courier New" w:cs="Courier New"/>
          <w:color w:val="19191A"/>
          <w:sz w:val="24"/>
          <w:szCs w:val="24"/>
          <w:lang w:eastAsia="it-IT"/>
        </w:rPr>
        <w:t>prevista dalla disciplina vigente, senza oneri a carico del bilancio</w:t>
      </w:r>
    </w:p>
    <w:p w14:paraId="5CC1C2CC" w14:textId="77777777" w:rsidR="002A7938" w:rsidRPr="002A7938" w:rsidRDefault="002A7938" w:rsidP="002A79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2A7938">
        <w:rPr>
          <w:rFonts w:ascii="Courier New" w:eastAsia="Times New Roman" w:hAnsi="Courier New" w:cs="Courier New"/>
          <w:color w:val="19191A"/>
          <w:sz w:val="24"/>
          <w:szCs w:val="24"/>
          <w:lang w:eastAsia="it-IT"/>
        </w:rPr>
        <w:t xml:space="preserve">dello Stato. </w:t>
      </w:r>
    </w:p>
    <w:p w14:paraId="70A633FF" w14:textId="53F3C013" w:rsidR="002A7938" w:rsidRDefault="002A7938" w:rsidP="002A79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2A7938">
        <w:rPr>
          <w:rFonts w:ascii="Courier New" w:eastAsia="Times New Roman" w:hAnsi="Courier New" w:cs="Courier New"/>
          <w:color w:val="19191A"/>
          <w:sz w:val="24"/>
          <w:szCs w:val="24"/>
          <w:lang w:eastAsia="it-IT"/>
        </w:rPr>
        <w:t xml:space="preserve">  8. Sono esclusi dall'ambito di applicazione del presente decreto i</w:t>
      </w:r>
      <w:r>
        <w:rPr>
          <w:rFonts w:ascii="Courier New" w:eastAsia="Times New Roman" w:hAnsi="Courier New" w:cs="Courier New"/>
          <w:color w:val="19191A"/>
          <w:sz w:val="24"/>
          <w:szCs w:val="24"/>
          <w:lang w:eastAsia="it-IT"/>
        </w:rPr>
        <w:t xml:space="preserve"> </w:t>
      </w:r>
      <w:r w:rsidRPr="002A7938">
        <w:rPr>
          <w:rFonts w:ascii="Courier New" w:eastAsia="Times New Roman" w:hAnsi="Courier New" w:cs="Courier New"/>
          <w:color w:val="19191A"/>
          <w:sz w:val="24"/>
          <w:szCs w:val="24"/>
          <w:lang w:eastAsia="it-IT"/>
        </w:rPr>
        <w:t>servizi di aggregazione, estrazione e trasmissione massiva degli atti</w:t>
      </w:r>
      <w:r>
        <w:rPr>
          <w:rFonts w:ascii="Courier New" w:eastAsia="Times New Roman" w:hAnsi="Courier New" w:cs="Courier New"/>
          <w:color w:val="19191A"/>
          <w:sz w:val="24"/>
          <w:szCs w:val="24"/>
          <w:lang w:eastAsia="it-IT"/>
        </w:rPr>
        <w:t xml:space="preserve"> </w:t>
      </w:r>
      <w:r w:rsidRPr="002A7938">
        <w:rPr>
          <w:rFonts w:ascii="Courier New" w:eastAsia="Times New Roman" w:hAnsi="Courier New" w:cs="Courier New"/>
          <w:color w:val="19191A"/>
          <w:sz w:val="24"/>
          <w:szCs w:val="24"/>
          <w:lang w:eastAsia="it-IT"/>
        </w:rPr>
        <w:t xml:space="preserve">memorizzati in banche dati rese disponibili sul web.)) </w:t>
      </w:r>
    </w:p>
    <w:p w14:paraId="1802333E" w14:textId="277484DA" w:rsidR="002A7938" w:rsidRDefault="002A7938" w:rsidP="002A79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p>
    <w:p w14:paraId="3C1962EE" w14:textId="34F52618" w:rsidR="002A7938" w:rsidRDefault="002A7938" w:rsidP="002A79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p>
    <w:p w14:paraId="49ACF01E" w14:textId="77777777" w:rsidR="002A7938" w:rsidRPr="007C6B11" w:rsidRDefault="002A7938" w:rsidP="002A7938">
      <w:pPr>
        <w:pStyle w:val="PreformattatoHTML"/>
        <w:shd w:val="clear" w:color="auto" w:fill="FFFFFF"/>
        <w:jc w:val="both"/>
        <w:rPr>
          <w:b/>
          <w:bCs/>
          <w:color w:val="19191A"/>
          <w:sz w:val="24"/>
          <w:szCs w:val="24"/>
        </w:rPr>
      </w:pPr>
      <w:r w:rsidRPr="007C6B11">
        <w:rPr>
          <w:b/>
          <w:bCs/>
          <w:color w:val="19191A"/>
          <w:sz w:val="24"/>
          <w:szCs w:val="24"/>
        </w:rPr>
        <w:t>Legge 190/2012</w:t>
      </w:r>
    </w:p>
    <w:p w14:paraId="0A848AB0" w14:textId="77777777" w:rsidR="002A7938" w:rsidRPr="007C6B11" w:rsidRDefault="002A7938" w:rsidP="002A7938">
      <w:pPr>
        <w:pStyle w:val="PreformattatoHTML"/>
        <w:shd w:val="clear" w:color="auto" w:fill="FFFFFF"/>
        <w:jc w:val="both"/>
        <w:rPr>
          <w:b/>
          <w:bCs/>
          <w:color w:val="19191A"/>
          <w:sz w:val="24"/>
          <w:szCs w:val="24"/>
        </w:rPr>
      </w:pPr>
      <w:r w:rsidRPr="007C6B11">
        <w:rPr>
          <w:b/>
          <w:bCs/>
          <w:color w:val="19191A"/>
          <w:sz w:val="24"/>
          <w:szCs w:val="24"/>
        </w:rPr>
        <w:t xml:space="preserve">Art. 1 </w:t>
      </w:r>
    </w:p>
    <w:p w14:paraId="19C948F9"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w:t>
      </w:r>
    </w:p>
    <w:p w14:paraId="5A01336D"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Disposizioni per la prevenzione e la repressione della corruzione e </w:t>
      </w:r>
      <w:proofErr w:type="spellStart"/>
      <w:r>
        <w:rPr>
          <w:color w:val="19191A"/>
          <w:sz w:val="24"/>
          <w:szCs w:val="24"/>
        </w:rPr>
        <w:t>dell'illegalita'</w:t>
      </w:r>
      <w:proofErr w:type="spellEnd"/>
      <w:r>
        <w:rPr>
          <w:color w:val="19191A"/>
          <w:sz w:val="24"/>
          <w:szCs w:val="24"/>
        </w:rPr>
        <w:t xml:space="preserve"> nella pubblica amministrazione </w:t>
      </w:r>
    </w:p>
    <w:p w14:paraId="7B1EB48F"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1.In    attuazione    dell'articolo    6    della    Convenzione</w:t>
      </w:r>
    </w:p>
    <w:p w14:paraId="6401DB97"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dell'Organizzazione delle Nazioni Unite contro   la   corruzione, adottata dalla Assemblea generale dell'ONU il 31 ottobre 2003 e ratificata ai sensi della legge 3 agosto 2009, n.  116, e degli articoli 20 e 21 della Convenzione penale sulla corruzione, fatta a Strasburgo il 27 gennaio 1999 e ratificata ai sensi della legge 28 giugno 2012, n.110, la presente legge individua, in ambito nazionale, </w:t>
      </w:r>
      <w:proofErr w:type="spellStart"/>
      <w:r>
        <w:rPr>
          <w:color w:val="19191A"/>
          <w:sz w:val="24"/>
          <w:szCs w:val="24"/>
        </w:rPr>
        <w:t>l'Autorita'</w:t>
      </w:r>
      <w:proofErr w:type="spellEnd"/>
      <w:r>
        <w:rPr>
          <w:color w:val="19191A"/>
          <w:sz w:val="24"/>
          <w:szCs w:val="24"/>
        </w:rPr>
        <w:t xml:space="preserve"> nazionale anticorruzione e gli altri organi incaricati di svolgere, con </w:t>
      </w:r>
      <w:proofErr w:type="spellStart"/>
      <w:r>
        <w:rPr>
          <w:color w:val="19191A"/>
          <w:sz w:val="24"/>
          <w:szCs w:val="24"/>
        </w:rPr>
        <w:t>modalita'</w:t>
      </w:r>
      <w:proofErr w:type="spellEnd"/>
      <w:r>
        <w:rPr>
          <w:color w:val="19191A"/>
          <w:sz w:val="24"/>
          <w:szCs w:val="24"/>
        </w:rPr>
        <w:t xml:space="preserve"> tali da assicurare azione   coordinata, </w:t>
      </w:r>
      <w:proofErr w:type="spellStart"/>
      <w:r>
        <w:rPr>
          <w:color w:val="19191A"/>
          <w:sz w:val="24"/>
          <w:szCs w:val="24"/>
        </w:rPr>
        <w:t>attivita'</w:t>
      </w:r>
      <w:proofErr w:type="spellEnd"/>
      <w:r>
        <w:rPr>
          <w:color w:val="19191A"/>
          <w:sz w:val="24"/>
          <w:szCs w:val="24"/>
        </w:rPr>
        <w:t xml:space="preserve"> di controllo, di prevenzione e di   contrasto   della</w:t>
      </w:r>
    </w:p>
    <w:p w14:paraId="3652239F"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corruzione e </w:t>
      </w:r>
      <w:proofErr w:type="spellStart"/>
      <w:r>
        <w:rPr>
          <w:color w:val="19191A"/>
          <w:sz w:val="24"/>
          <w:szCs w:val="24"/>
        </w:rPr>
        <w:t>dell'illegalita'</w:t>
      </w:r>
      <w:proofErr w:type="spellEnd"/>
      <w:r>
        <w:rPr>
          <w:color w:val="19191A"/>
          <w:sz w:val="24"/>
          <w:szCs w:val="24"/>
        </w:rPr>
        <w:t xml:space="preserve"> nella pubblica amministrazione. </w:t>
      </w:r>
    </w:p>
    <w:p w14:paraId="082D5698"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2. La Commissione per la valutazione, la trasparenza e </w:t>
      </w:r>
      <w:proofErr w:type="spellStart"/>
      <w:r>
        <w:rPr>
          <w:color w:val="19191A"/>
          <w:sz w:val="24"/>
          <w:szCs w:val="24"/>
        </w:rPr>
        <w:t>l'integrita'</w:t>
      </w:r>
      <w:proofErr w:type="spellEnd"/>
      <w:r>
        <w:rPr>
          <w:color w:val="19191A"/>
          <w:sz w:val="24"/>
          <w:szCs w:val="24"/>
        </w:rPr>
        <w:t xml:space="preserve"> delle amministrazioni pubbliche, di cui all'articolo 13 del decreto legislativo 27 ottobre 2009, n.150, e successive modificazioni, di seguito denominata «Commissione», opera quale </w:t>
      </w:r>
      <w:proofErr w:type="spellStart"/>
      <w:r>
        <w:rPr>
          <w:color w:val="19191A"/>
          <w:sz w:val="24"/>
          <w:szCs w:val="24"/>
        </w:rPr>
        <w:t>Autorita'</w:t>
      </w:r>
      <w:proofErr w:type="spellEnd"/>
      <w:r>
        <w:rPr>
          <w:color w:val="19191A"/>
          <w:sz w:val="24"/>
          <w:szCs w:val="24"/>
        </w:rPr>
        <w:t xml:space="preserve"> nazionale anticorruzione, ai sensi del comma 1 del presente articolo.  In particolare, la Commissione: </w:t>
      </w:r>
    </w:p>
    <w:p w14:paraId="4E5FB1CD"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a)  collabora con i paritetici organismi stranieri, con le organizzazioni regionali ed internazionali competenti; </w:t>
      </w:r>
    </w:p>
    <w:p w14:paraId="4834E23C"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b) adotta il Piano nazionale anticorruzione ai sensi del comma 2-bis; </w:t>
      </w:r>
    </w:p>
    <w:p w14:paraId="2FD7ECB1"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c) analizza le cause e i fattori della corruzione e individua gli interventi che ne possono favorire la prevenzione e il contrasto; </w:t>
      </w:r>
    </w:p>
    <w:p w14:paraId="09A0146D"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d) esprime parere obbligatorio sugli atti di direttiva e di indirizzo, </w:t>
      </w:r>
      <w:proofErr w:type="spellStart"/>
      <w:r>
        <w:rPr>
          <w:color w:val="19191A"/>
          <w:sz w:val="24"/>
          <w:szCs w:val="24"/>
        </w:rPr>
        <w:t>nonche</w:t>
      </w:r>
      <w:proofErr w:type="spellEnd"/>
      <w:r>
        <w:rPr>
          <w:color w:val="19191A"/>
          <w:sz w:val="24"/>
          <w:szCs w:val="24"/>
        </w:rPr>
        <w:t xml:space="preserve">' sulle circolari del Ministro per la pubblica amministrazione e la semplificazione in materia di </w:t>
      </w:r>
      <w:proofErr w:type="spellStart"/>
      <w:r>
        <w:rPr>
          <w:color w:val="19191A"/>
          <w:sz w:val="24"/>
          <w:szCs w:val="24"/>
        </w:rPr>
        <w:t>conformita'</w:t>
      </w:r>
      <w:proofErr w:type="spellEnd"/>
      <w:r>
        <w:rPr>
          <w:color w:val="19191A"/>
          <w:sz w:val="24"/>
          <w:szCs w:val="24"/>
        </w:rPr>
        <w:t xml:space="preserve"> di atti e comportamenti dei funzionari pubblici alla legge, ai codici di comportamento e ai contratti, collettivi e individuali, regolanti il rapporto di lavoro pubblico; </w:t>
      </w:r>
    </w:p>
    <w:p w14:paraId="5D3C5012"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e) esprime pareri facoltativi in materia di autorizzazioni, di cui all'articolo 53 del decreto legislativo 30 marzo 2001, n.165, e successive modificazioni, allo svolgimento di incarichi esterni da parte dei dirigenti amministrativi dello Stato e degli enti pubblici nazionali, con particolare riferimento all'applicazione del comma 16-ter, introdotto dal comma 42, lettera l), del presente articolo; </w:t>
      </w:r>
    </w:p>
    <w:p w14:paraId="6DD89E66" w14:textId="77777777" w:rsidR="002A7938" w:rsidRDefault="002A7938" w:rsidP="002A7938">
      <w:pPr>
        <w:pStyle w:val="PreformattatoHTML"/>
        <w:shd w:val="clear" w:color="auto" w:fill="FFFFFF"/>
        <w:jc w:val="both"/>
        <w:rPr>
          <w:color w:val="19191A"/>
          <w:sz w:val="24"/>
          <w:szCs w:val="24"/>
        </w:rPr>
      </w:pPr>
      <w:r>
        <w:rPr>
          <w:color w:val="19191A"/>
          <w:sz w:val="24"/>
          <w:szCs w:val="24"/>
        </w:rPr>
        <w:lastRenderedPageBreak/>
        <w:t xml:space="preserve">    f)  esercita la vigilanza   e   il   controllo   sull'effettiva applicazione e sull'efficacia delle misure adottate dalle pubbliche amministrazioni ai sensi dei commi 4 e 5 del presente articolo e sul rispetto delle regole sulla trasparenza </w:t>
      </w:r>
      <w:proofErr w:type="spellStart"/>
      <w:r>
        <w:rPr>
          <w:color w:val="19191A"/>
          <w:sz w:val="24"/>
          <w:szCs w:val="24"/>
        </w:rPr>
        <w:t>dell'attivita'</w:t>
      </w:r>
      <w:proofErr w:type="spellEnd"/>
      <w:r>
        <w:rPr>
          <w:color w:val="19191A"/>
          <w:sz w:val="24"/>
          <w:szCs w:val="24"/>
        </w:rPr>
        <w:t xml:space="preserve"> amministrativa previste dai commi da 15 a 36 del presente articolo e dalle altre disposizioni vigenti; </w:t>
      </w:r>
    </w:p>
    <w:p w14:paraId="2A41A36C"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f-bis) LETTERA ABROGATA DAL D.LGS. 18 APRILE 2016, N.  50, COME MODIFICATO DAL D.LGS. 19 APRILE 2017, N. 56; </w:t>
      </w:r>
    </w:p>
    <w:p w14:paraId="33271D28"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g) riferisce al Parlamento, presentando una relazione entro il 31 dicembre di ciascun anno, </w:t>
      </w:r>
      <w:proofErr w:type="spellStart"/>
      <w:r>
        <w:rPr>
          <w:color w:val="19191A"/>
          <w:sz w:val="24"/>
          <w:szCs w:val="24"/>
        </w:rPr>
        <w:t>sull'attivita'</w:t>
      </w:r>
      <w:proofErr w:type="spellEnd"/>
      <w:r>
        <w:rPr>
          <w:color w:val="19191A"/>
          <w:sz w:val="24"/>
          <w:szCs w:val="24"/>
        </w:rPr>
        <w:t xml:space="preserve">   di   contrasto   della corruzione e </w:t>
      </w:r>
      <w:proofErr w:type="spellStart"/>
      <w:r>
        <w:rPr>
          <w:color w:val="19191A"/>
          <w:sz w:val="24"/>
          <w:szCs w:val="24"/>
        </w:rPr>
        <w:t>dell'illegalita'</w:t>
      </w:r>
      <w:proofErr w:type="spellEnd"/>
      <w:r>
        <w:rPr>
          <w:color w:val="19191A"/>
          <w:sz w:val="24"/>
          <w:szCs w:val="24"/>
        </w:rPr>
        <w:t xml:space="preserve"> nella pubblica amministrazione   e sull'efficacia delle disposizioni vigenti in materia. </w:t>
      </w:r>
    </w:p>
    <w:p w14:paraId="7E9666D6"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2-bis. Il Piano nazionale anticorruzione </w:t>
      </w:r>
      <w:proofErr w:type="spellStart"/>
      <w:proofErr w:type="gramStart"/>
      <w:r>
        <w:rPr>
          <w:color w:val="19191A"/>
          <w:sz w:val="24"/>
          <w:szCs w:val="24"/>
        </w:rPr>
        <w:t>e'</w:t>
      </w:r>
      <w:proofErr w:type="spellEnd"/>
      <w:proofErr w:type="gramEnd"/>
      <w:r>
        <w:rPr>
          <w:color w:val="19191A"/>
          <w:sz w:val="24"/>
          <w:szCs w:val="24"/>
        </w:rPr>
        <w:t xml:space="preserve"> adottato sentiti il Comitato interministeriale di cui al comma 4 e la Conferenza unificata di cui all'articolo 8, comma 1, del decreto legislativo 28 agosto 1997, n. 281. Il Piano ha durata triennale ed </w:t>
      </w:r>
      <w:proofErr w:type="spellStart"/>
      <w:proofErr w:type="gramStart"/>
      <w:r>
        <w:rPr>
          <w:color w:val="19191A"/>
          <w:sz w:val="24"/>
          <w:szCs w:val="24"/>
        </w:rPr>
        <w:t>e'</w:t>
      </w:r>
      <w:proofErr w:type="spellEnd"/>
      <w:proofErr w:type="gramEnd"/>
      <w:r>
        <w:rPr>
          <w:color w:val="19191A"/>
          <w:sz w:val="24"/>
          <w:szCs w:val="24"/>
        </w:rPr>
        <w:t xml:space="preserve"> aggiornato annualmente. Esso costituisce atto di indirizzo per le pubbliche amministrazioni di cui all'articolo 1, comma 2, del   decreto legislativo 30 marzo 2001, n. 165, ai fini dell'adozione dei propri piani triennali di prevenzione della corruzione, e per gli altri soggetti di cui all'articolo 2-bis, comma 2, del decreto legislativo 14 marzo 2013, n. 33, ai fini dell'adozione di misure di prevenzione della corruzione integrative di quelle adottate ai sensi del decreto</w:t>
      </w:r>
    </w:p>
    <w:p w14:paraId="6AF421BE"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legislativo 8 giugno 2001, n. 231, anche per assicurare l'attuazione dei compiti di cui al comma 4, lettera a). Esso, inoltre, anche in relazione alla dimensione e ai diversi settori di </w:t>
      </w:r>
      <w:proofErr w:type="spellStart"/>
      <w:r>
        <w:rPr>
          <w:color w:val="19191A"/>
          <w:sz w:val="24"/>
          <w:szCs w:val="24"/>
        </w:rPr>
        <w:t>attivita'</w:t>
      </w:r>
      <w:proofErr w:type="spellEnd"/>
      <w:r>
        <w:rPr>
          <w:color w:val="19191A"/>
          <w:sz w:val="24"/>
          <w:szCs w:val="24"/>
        </w:rPr>
        <w:t xml:space="preserve"> degli enti, individua i principali rischi di corruzione e i relativi rimedi e contiene l'indicazione di obiettivi, tempi e </w:t>
      </w:r>
      <w:proofErr w:type="spellStart"/>
      <w:r>
        <w:rPr>
          <w:color w:val="19191A"/>
          <w:sz w:val="24"/>
          <w:szCs w:val="24"/>
        </w:rPr>
        <w:t>modalita'</w:t>
      </w:r>
      <w:proofErr w:type="spellEnd"/>
      <w:r>
        <w:rPr>
          <w:color w:val="19191A"/>
          <w:sz w:val="24"/>
          <w:szCs w:val="24"/>
        </w:rPr>
        <w:t xml:space="preserve"> di adozione e attuazione delle misure di contrasto alla corruzione. </w:t>
      </w:r>
    </w:p>
    <w:p w14:paraId="32BF558F"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3. Per l'esercizio delle funzioni di cui al comma  2,  lettera  f), </w:t>
      </w:r>
      <w:proofErr w:type="spellStart"/>
      <w:r>
        <w:rPr>
          <w:color w:val="19191A"/>
          <w:sz w:val="24"/>
          <w:szCs w:val="24"/>
        </w:rPr>
        <w:t>l'Autorita'</w:t>
      </w:r>
      <w:proofErr w:type="spellEnd"/>
      <w:r>
        <w:rPr>
          <w:color w:val="19191A"/>
          <w:sz w:val="24"/>
          <w:szCs w:val="24"/>
        </w:rPr>
        <w:t xml:space="preserve">  nazionale  anticorruzione  esercita   poteri   ispettivi mediante richiesta di notizie, informazioni, atti  e  documenti  alle pubbliche  amministrazioni,   e   ordina   l'adozione   di   atti   o provvedimenti richiesti dai piani di cui ai  commi  4  e  5  e  dalle regole sulla trasparenza </w:t>
      </w:r>
      <w:proofErr w:type="spellStart"/>
      <w:r>
        <w:rPr>
          <w:color w:val="19191A"/>
          <w:sz w:val="24"/>
          <w:szCs w:val="24"/>
        </w:rPr>
        <w:t>dell'attivita'</w:t>
      </w:r>
      <w:proofErr w:type="spellEnd"/>
      <w:r>
        <w:rPr>
          <w:color w:val="19191A"/>
          <w:sz w:val="24"/>
          <w:szCs w:val="24"/>
        </w:rPr>
        <w:t xml:space="preserve"> amministrativa previste dalle disposizioni vigenti, ovvero la rimozione  di  comportamenti  o  atti contrastanti con i piani e le regole sulla trasparenza citati. </w:t>
      </w:r>
    </w:p>
    <w:p w14:paraId="71421933"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4. Il Dipartimento della funzione pubblica, anche secondo linee di indirizzo adottate dal Comitato interministeriale   istituito   e disciplinato con decreto del Presidente del </w:t>
      </w:r>
      <w:proofErr w:type="gramStart"/>
      <w:r>
        <w:rPr>
          <w:color w:val="19191A"/>
          <w:sz w:val="24"/>
          <w:szCs w:val="24"/>
        </w:rPr>
        <w:t>Consiglio dei Ministri</w:t>
      </w:r>
      <w:proofErr w:type="gramEnd"/>
      <w:r>
        <w:rPr>
          <w:color w:val="19191A"/>
          <w:sz w:val="24"/>
          <w:szCs w:val="24"/>
        </w:rPr>
        <w:t xml:space="preserve">: </w:t>
      </w:r>
    </w:p>
    <w:p w14:paraId="0FCDB9F5"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a)  coordina l'attuazione delle strategie di prevenzione   e contrasto della corruzione e   </w:t>
      </w:r>
      <w:proofErr w:type="spellStart"/>
      <w:r>
        <w:rPr>
          <w:color w:val="19191A"/>
          <w:sz w:val="24"/>
          <w:szCs w:val="24"/>
        </w:rPr>
        <w:t>dell'illegalita'</w:t>
      </w:r>
      <w:proofErr w:type="spellEnd"/>
      <w:r>
        <w:rPr>
          <w:color w:val="19191A"/>
          <w:sz w:val="24"/>
          <w:szCs w:val="24"/>
        </w:rPr>
        <w:t xml:space="preserve">   </w:t>
      </w:r>
      <w:proofErr w:type="spellStart"/>
      <w:r>
        <w:rPr>
          <w:color w:val="19191A"/>
          <w:sz w:val="24"/>
          <w:szCs w:val="24"/>
        </w:rPr>
        <w:t>nell</w:t>
      </w:r>
      <w:proofErr w:type="spellEnd"/>
      <w:r>
        <w:rPr>
          <w:color w:val="19191A"/>
          <w:sz w:val="24"/>
          <w:szCs w:val="24"/>
        </w:rPr>
        <w:t xml:space="preserve"> a   pubblica amministrazione elaborate a livello nazionale e internazionale; </w:t>
      </w:r>
    </w:p>
    <w:p w14:paraId="6263AC5E"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b) promuove e definisce norme e metodologie comuni per la prevenzione della corruzione, coerenti con gli indirizzi, i programmi e i progetti internazionali; </w:t>
      </w:r>
    </w:p>
    <w:p w14:paraId="24D86D1D"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c) LETTERA SOPPRESSA DAL D.LGS. 25 MAGGIO 2016, N. 97; </w:t>
      </w:r>
    </w:p>
    <w:p w14:paraId="1DDEB8A5"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d) definisce modelli standard delle informazioni e dei dati occorrenti per il conseguimento degli obiettivi previsti dalla presente legge, secondo </w:t>
      </w:r>
      <w:proofErr w:type="spellStart"/>
      <w:r>
        <w:rPr>
          <w:color w:val="19191A"/>
          <w:sz w:val="24"/>
          <w:szCs w:val="24"/>
        </w:rPr>
        <w:t>modalita'</w:t>
      </w:r>
      <w:proofErr w:type="spellEnd"/>
      <w:r>
        <w:rPr>
          <w:color w:val="19191A"/>
          <w:sz w:val="24"/>
          <w:szCs w:val="24"/>
        </w:rPr>
        <w:t xml:space="preserve"> che consentano la loro gestione ed analisi informatizzata; </w:t>
      </w:r>
    </w:p>
    <w:p w14:paraId="045E53E2" w14:textId="77777777" w:rsidR="002A7938" w:rsidRDefault="002A7938" w:rsidP="002A7938">
      <w:pPr>
        <w:pStyle w:val="PreformattatoHTML"/>
        <w:shd w:val="clear" w:color="auto" w:fill="FFFFFF"/>
        <w:jc w:val="both"/>
        <w:rPr>
          <w:color w:val="19191A"/>
          <w:sz w:val="24"/>
          <w:szCs w:val="24"/>
        </w:rPr>
      </w:pPr>
      <w:r>
        <w:rPr>
          <w:color w:val="19191A"/>
          <w:sz w:val="24"/>
          <w:szCs w:val="24"/>
        </w:rPr>
        <w:lastRenderedPageBreak/>
        <w:t xml:space="preserve">    e) definisce criteri per assicurare la rotazione dei dirigenti nei settori particolarmente esposti alla corruzione e misure per evitare sovrapposizioni di funzioni e cumuli di incarichi nominativi in capo ai dirigenti pubblici, anche esterni. (4) </w:t>
      </w:r>
    </w:p>
    <w:p w14:paraId="31C4B296"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5. Le pubbliche amministrazioni centrali definiscono e trasmettono al Dipartimento della funzione pubblica: </w:t>
      </w:r>
    </w:p>
    <w:p w14:paraId="6203E1C8"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a) un piano di prevenzione della corruzione che fornisce una valutazione del diverso livello di esposizione degli uffici al rischio di corruzione e indica gli interventi organizzativi volti a prevenire il medesimo rischio; </w:t>
      </w:r>
    </w:p>
    <w:p w14:paraId="49F9A5D3"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b)  procedure appropriate per   selezionare   e   formare, in collaborazione   con   la    Scuola    superiore    della    pubblica amministrazione, i dipendenti chiamati ad operare   in   settori particolarmente esposti alla corruzione, prevedendo, negli stessi settori, la rotazione di dirigenti e funzionari. (4) </w:t>
      </w:r>
    </w:p>
    <w:p w14:paraId="095B6646"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6. I comuni con popolazione inferiore a 15.000 abitanti possono aggregarsi per definire in comune, tramite accordi   ai   sensi dell'articolo 15 della legge 7 agosto 1990, n.241, il piano triennale per la prevenzione della corruzione, secondo le indicazioni contenute nel Piano nazionale anticorruzione di cui al comma 2-bis.</w:t>
      </w:r>
    </w:p>
    <w:p w14:paraId="126F3E02"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Ai fini della predisposizione del piano triennale per la prevenzione della corruzione, il prefetto, su richiesta, fornisce il necessario supporto tecnico e informativo agli enti locali, anche al fine di assicurare che i piani siano formulati e adottati nel rispetto delle linee guida contenute   nel   Piano   nazionale   approvato   dalla Commissione. </w:t>
      </w:r>
    </w:p>
    <w:p w14:paraId="50AA9D81"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7. L'organo di indirizzo individua, di norma tra i dirigenti di ruolo in servizio, il Responsabile della prevenzione della corruzione e della trasparenza, disponendo le eventuali modifiche organizzative necessarie per assicurare funzioni e poteri idonei per lo svolgimento dell'incarico con piena autonomia ed </w:t>
      </w:r>
      <w:proofErr w:type="spellStart"/>
      <w:r>
        <w:rPr>
          <w:color w:val="19191A"/>
          <w:sz w:val="24"/>
          <w:szCs w:val="24"/>
        </w:rPr>
        <w:t>effettivita'</w:t>
      </w:r>
      <w:proofErr w:type="spellEnd"/>
      <w:r>
        <w:rPr>
          <w:color w:val="19191A"/>
          <w:sz w:val="24"/>
          <w:szCs w:val="24"/>
        </w:rPr>
        <w:t xml:space="preserve">. Negli enti locali, il Responsabile della prevenzione   della   corruzione   e   della trasparenza </w:t>
      </w:r>
      <w:proofErr w:type="spellStart"/>
      <w:r>
        <w:rPr>
          <w:color w:val="19191A"/>
          <w:sz w:val="24"/>
          <w:szCs w:val="24"/>
        </w:rPr>
        <w:t>é</w:t>
      </w:r>
      <w:proofErr w:type="spellEnd"/>
      <w:r>
        <w:rPr>
          <w:color w:val="19191A"/>
          <w:sz w:val="24"/>
          <w:szCs w:val="24"/>
        </w:rPr>
        <w:t xml:space="preserve"> individuato, di norma, nel segretario o nel dirigente apicale, salva diversa e motivata determinazione.  Nelle unioni di comuni, può essere nominato un unico responsabile della prevenzione della corruzione e della trasparenza.   Il   Responsabile   della prevenzione della corruzione e della trasparenza segnala all'organo di indirizzo e all'organismo indipendente   di   valutazione   le disfunzioni inerenti all'attuazione delle misure in materia di prevenzione della corruzione e di trasparenza e indica agli uffici competenti all'esercizio dell'azione disciplinare i nominativi dei</w:t>
      </w:r>
    </w:p>
    <w:p w14:paraId="3C694258"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dipendenti che non hanno attuato correttamente le misure in materia di prevenzione della corruzione e di trasparenza.  Eventuali misure discriminatorie, dirette o indirette, nei confronti del Responsabile della prevenzione della corruzione e della trasparenza per motivi collegati, direttamente o indirettamente, allo svolgimento delle sue funzioni   devono   essere    segnalate    </w:t>
      </w:r>
      <w:proofErr w:type="spellStart"/>
      <w:r>
        <w:rPr>
          <w:color w:val="19191A"/>
          <w:sz w:val="24"/>
          <w:szCs w:val="24"/>
        </w:rPr>
        <w:t>all'Autorita'</w:t>
      </w:r>
      <w:proofErr w:type="spellEnd"/>
      <w:r>
        <w:rPr>
          <w:color w:val="19191A"/>
          <w:sz w:val="24"/>
          <w:szCs w:val="24"/>
        </w:rPr>
        <w:t xml:space="preserve">    nazionale anticorruzione, che </w:t>
      </w:r>
      <w:proofErr w:type="spellStart"/>
      <w:r>
        <w:rPr>
          <w:color w:val="19191A"/>
          <w:sz w:val="24"/>
          <w:szCs w:val="24"/>
        </w:rPr>
        <w:t>puo'</w:t>
      </w:r>
      <w:proofErr w:type="spellEnd"/>
      <w:r>
        <w:rPr>
          <w:color w:val="19191A"/>
          <w:sz w:val="24"/>
          <w:szCs w:val="24"/>
        </w:rPr>
        <w:t xml:space="preserve"> chiedere   informazioni   all'organo   di indirizzo e intervenire nelle forme di cui al comma 3, articolo 15,</w:t>
      </w:r>
    </w:p>
    <w:p w14:paraId="2D22F3B3"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decreto legislativo 8 aprile 2013, n. 39. </w:t>
      </w:r>
    </w:p>
    <w:p w14:paraId="30EBE9AD" w14:textId="77777777" w:rsidR="002A7938" w:rsidRPr="0070695C" w:rsidRDefault="002A7938" w:rsidP="002A7938">
      <w:pPr>
        <w:pStyle w:val="PreformattatoHTML"/>
        <w:shd w:val="clear" w:color="auto" w:fill="FFFFFF"/>
        <w:jc w:val="both"/>
        <w:rPr>
          <w:color w:val="19191A"/>
          <w:sz w:val="24"/>
          <w:szCs w:val="24"/>
        </w:rPr>
      </w:pPr>
      <w:r>
        <w:rPr>
          <w:color w:val="19191A"/>
          <w:sz w:val="24"/>
          <w:szCs w:val="24"/>
        </w:rPr>
        <w:lastRenderedPageBreak/>
        <w:t xml:space="preserve">  </w:t>
      </w:r>
      <w:r w:rsidRPr="0070695C">
        <w:rPr>
          <w:color w:val="19191A"/>
          <w:sz w:val="24"/>
          <w:szCs w:val="24"/>
        </w:rPr>
        <w:t xml:space="preserve">8. L'organo di indirizzo definisce gli obiettivi strategici in materia di prevenzione della   corruzione   e   trasparenza, che costituiscono contenuto necessario dei documenti di programmazione strategico-gestionale e del Piano triennale per la prevenzione della corruzione. L'organo di indirizzo adotta il Piano triennale per la prevenzione della corruzione su proposta del Responsabile della prevenzione della corruzione e della trasparenza entro il 31 gennaio di ogni anno e ne cura la trasmissione </w:t>
      </w:r>
      <w:proofErr w:type="spellStart"/>
      <w:r w:rsidRPr="0070695C">
        <w:rPr>
          <w:color w:val="19191A"/>
          <w:sz w:val="24"/>
          <w:szCs w:val="24"/>
        </w:rPr>
        <w:t>all'Autorita'</w:t>
      </w:r>
      <w:proofErr w:type="spellEnd"/>
      <w:r w:rsidRPr="0070695C">
        <w:rPr>
          <w:color w:val="19191A"/>
          <w:sz w:val="24"/>
          <w:szCs w:val="24"/>
        </w:rPr>
        <w:t xml:space="preserve"> nazionale anticorruzione. Negli enti locali il piano </w:t>
      </w:r>
      <w:proofErr w:type="spellStart"/>
      <w:proofErr w:type="gramStart"/>
      <w:r w:rsidRPr="0070695C">
        <w:rPr>
          <w:color w:val="19191A"/>
          <w:sz w:val="24"/>
          <w:szCs w:val="24"/>
        </w:rPr>
        <w:t>e'</w:t>
      </w:r>
      <w:proofErr w:type="spellEnd"/>
      <w:proofErr w:type="gramEnd"/>
      <w:r w:rsidRPr="0070695C">
        <w:rPr>
          <w:color w:val="19191A"/>
          <w:sz w:val="24"/>
          <w:szCs w:val="24"/>
        </w:rPr>
        <w:t xml:space="preserve"> approvato dalla giunta.</w:t>
      </w:r>
    </w:p>
    <w:p w14:paraId="65706EE8" w14:textId="77777777" w:rsidR="002A7938" w:rsidRDefault="002A7938" w:rsidP="002A7938">
      <w:pPr>
        <w:pStyle w:val="PreformattatoHTML"/>
        <w:shd w:val="clear" w:color="auto" w:fill="FFFFFF"/>
        <w:jc w:val="both"/>
        <w:rPr>
          <w:color w:val="19191A"/>
          <w:sz w:val="24"/>
          <w:szCs w:val="24"/>
        </w:rPr>
      </w:pPr>
      <w:proofErr w:type="spellStart"/>
      <w:r w:rsidRPr="0070695C">
        <w:rPr>
          <w:color w:val="19191A"/>
          <w:sz w:val="24"/>
          <w:szCs w:val="24"/>
        </w:rPr>
        <w:t>L'attivita'</w:t>
      </w:r>
      <w:proofErr w:type="spellEnd"/>
      <w:r w:rsidRPr="0070695C">
        <w:rPr>
          <w:color w:val="19191A"/>
          <w:sz w:val="24"/>
          <w:szCs w:val="24"/>
        </w:rPr>
        <w:t xml:space="preserve"> di elaborazione del piano non </w:t>
      </w:r>
      <w:proofErr w:type="spellStart"/>
      <w:r w:rsidRPr="0070695C">
        <w:rPr>
          <w:color w:val="19191A"/>
          <w:sz w:val="24"/>
          <w:szCs w:val="24"/>
        </w:rPr>
        <w:t>puo'</w:t>
      </w:r>
      <w:proofErr w:type="spellEnd"/>
      <w:r w:rsidRPr="0070695C">
        <w:rPr>
          <w:color w:val="19191A"/>
          <w:sz w:val="24"/>
          <w:szCs w:val="24"/>
        </w:rPr>
        <w:t xml:space="preserve"> essere affidata a soggetti estranei   all'amministrazione.   Il   responsabile   della prevenzione della corruzione e della trasparenza, entro lo stesso termine, definisce procedure appropriate per selezionare e formare, ai sensi del comma 10, i dipendenti destinati ad operare in settori particolarmente esposti alla corruzione. Le </w:t>
      </w:r>
      <w:proofErr w:type="spellStart"/>
      <w:r w:rsidRPr="0070695C">
        <w:rPr>
          <w:color w:val="19191A"/>
          <w:sz w:val="24"/>
          <w:szCs w:val="24"/>
        </w:rPr>
        <w:t>attivita'</w:t>
      </w:r>
      <w:proofErr w:type="spellEnd"/>
      <w:r w:rsidRPr="0070695C">
        <w:rPr>
          <w:color w:val="19191A"/>
          <w:sz w:val="24"/>
          <w:szCs w:val="24"/>
        </w:rPr>
        <w:t xml:space="preserve"> a rischio di corruzione devono essere svolte, ove possibile, dal personale di cui al comma 11.</w:t>
      </w:r>
      <w:r>
        <w:rPr>
          <w:color w:val="19191A"/>
          <w:sz w:val="24"/>
          <w:szCs w:val="24"/>
        </w:rPr>
        <w:t xml:space="preserve"> </w:t>
      </w:r>
    </w:p>
    <w:p w14:paraId="255BAB0D"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8-bis. L'Organismo indipendente di valutazione verifica, anche ai fini della validazione della Relazione sulla performance, che i piani triennali per la prevenzione della corruzione siano coerenti con gli obiettivi    stabiliti    nei     documenti     di     programmazione strategico-gestionale e che nella misurazione e valutazione delle performance    si    tenga    conto    degli    obiettivi    connessi all'anticorruzione e alla trasparenza.  Esso verifica i contenuti della Relazione di cui al comma 14 in rapporto agli obiettivi inerenti alla prevenzione della corruzione e alla trasparenza. A tal fine, l'Organismo medesimo </w:t>
      </w:r>
      <w:proofErr w:type="spellStart"/>
      <w:r>
        <w:rPr>
          <w:color w:val="19191A"/>
          <w:sz w:val="24"/>
          <w:szCs w:val="24"/>
        </w:rPr>
        <w:t>puo'</w:t>
      </w:r>
      <w:proofErr w:type="spellEnd"/>
      <w:r>
        <w:rPr>
          <w:color w:val="19191A"/>
          <w:sz w:val="24"/>
          <w:szCs w:val="24"/>
        </w:rPr>
        <w:t xml:space="preserve"> chiedere al Responsabile della prevenzione della corruzione e della trasparenza le informazioni e i documenti necessari per lo svolgimento del controllo   e   </w:t>
      </w:r>
      <w:proofErr w:type="spellStart"/>
      <w:r>
        <w:rPr>
          <w:color w:val="19191A"/>
          <w:sz w:val="24"/>
          <w:szCs w:val="24"/>
        </w:rPr>
        <w:t>puo'</w:t>
      </w:r>
      <w:proofErr w:type="spellEnd"/>
      <w:r>
        <w:rPr>
          <w:color w:val="19191A"/>
          <w:sz w:val="24"/>
          <w:szCs w:val="24"/>
        </w:rPr>
        <w:t xml:space="preserve"> effettuare audizioni di dipendenti.  L'Organismo medesimo riferisce </w:t>
      </w:r>
      <w:proofErr w:type="spellStart"/>
      <w:r>
        <w:rPr>
          <w:color w:val="19191A"/>
          <w:sz w:val="24"/>
          <w:szCs w:val="24"/>
        </w:rPr>
        <w:t>all'Autorita'</w:t>
      </w:r>
      <w:proofErr w:type="spellEnd"/>
      <w:r>
        <w:rPr>
          <w:color w:val="19191A"/>
          <w:sz w:val="24"/>
          <w:szCs w:val="24"/>
        </w:rPr>
        <w:t xml:space="preserve"> nazionale anticorruzione sullo stato di attuazione delle misure di prevenzione della corruzione e di trasparenza. </w:t>
      </w:r>
    </w:p>
    <w:p w14:paraId="48BDD35C"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9. Il piano di cui al comma 5 risponde alle seguenti esigenze: </w:t>
      </w:r>
    </w:p>
    <w:p w14:paraId="35624EC2"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a) individuare le </w:t>
      </w:r>
      <w:proofErr w:type="spellStart"/>
      <w:r>
        <w:rPr>
          <w:color w:val="19191A"/>
          <w:sz w:val="24"/>
          <w:szCs w:val="24"/>
        </w:rPr>
        <w:t>attivita'</w:t>
      </w:r>
      <w:proofErr w:type="spellEnd"/>
      <w:r>
        <w:rPr>
          <w:color w:val="19191A"/>
          <w:sz w:val="24"/>
          <w:szCs w:val="24"/>
        </w:rPr>
        <w:t xml:space="preserve">, tra le quali quelle di cui al comma 16, anche ulteriori rispetto a quelle indicate nel Piano nazionale anticorruzione, nell'ambito delle quali </w:t>
      </w:r>
      <w:proofErr w:type="spellStart"/>
      <w:proofErr w:type="gramStart"/>
      <w:r>
        <w:rPr>
          <w:color w:val="19191A"/>
          <w:sz w:val="24"/>
          <w:szCs w:val="24"/>
        </w:rPr>
        <w:t>e'</w:t>
      </w:r>
      <w:proofErr w:type="spellEnd"/>
      <w:proofErr w:type="gramEnd"/>
      <w:r>
        <w:rPr>
          <w:color w:val="19191A"/>
          <w:sz w:val="24"/>
          <w:szCs w:val="24"/>
        </w:rPr>
        <w:t xml:space="preserve"> </w:t>
      </w:r>
      <w:proofErr w:type="spellStart"/>
      <w:r>
        <w:rPr>
          <w:color w:val="19191A"/>
          <w:sz w:val="24"/>
          <w:szCs w:val="24"/>
        </w:rPr>
        <w:t>piu'</w:t>
      </w:r>
      <w:proofErr w:type="spellEnd"/>
      <w:r>
        <w:rPr>
          <w:color w:val="19191A"/>
          <w:sz w:val="24"/>
          <w:szCs w:val="24"/>
        </w:rPr>
        <w:t xml:space="preserve"> elevato il rischio di corruzione, e le relative misure di contrasto, anche raccogliendo le proposte dei dirigenti, elaborate nell'esercizio delle competenze previste dall'articolo 16, comma 1, lettera a-bis), del decreto legislativo 30 marzo 2001, n.165; </w:t>
      </w:r>
    </w:p>
    <w:p w14:paraId="17743641"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b) prevedere, per le </w:t>
      </w:r>
      <w:proofErr w:type="spellStart"/>
      <w:r>
        <w:rPr>
          <w:color w:val="19191A"/>
          <w:sz w:val="24"/>
          <w:szCs w:val="24"/>
        </w:rPr>
        <w:t>attivita'</w:t>
      </w:r>
      <w:proofErr w:type="spellEnd"/>
      <w:r>
        <w:rPr>
          <w:color w:val="19191A"/>
          <w:sz w:val="24"/>
          <w:szCs w:val="24"/>
        </w:rPr>
        <w:t xml:space="preserve"> individuate ai sensi della lettera a), meccanismi di formazione, attuazione e controllo delle decisioni idonei a prevenire il rischio di corruzione; </w:t>
      </w:r>
    </w:p>
    <w:p w14:paraId="605223EB"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c) prevedere, con particolare riguardo alle </w:t>
      </w:r>
      <w:proofErr w:type="spellStart"/>
      <w:r>
        <w:rPr>
          <w:color w:val="19191A"/>
          <w:sz w:val="24"/>
          <w:szCs w:val="24"/>
        </w:rPr>
        <w:t>attivita'</w:t>
      </w:r>
      <w:proofErr w:type="spellEnd"/>
      <w:r>
        <w:rPr>
          <w:color w:val="19191A"/>
          <w:sz w:val="24"/>
          <w:szCs w:val="24"/>
        </w:rPr>
        <w:t xml:space="preserve"> individuate ai sensi della lettera a), obblighi di informazione nei confronti del responsabile, individuato ai sensi del comma 7, chiamato a vigilare sul funzionamento e sull'osservanza del piano; </w:t>
      </w:r>
    </w:p>
    <w:p w14:paraId="4A38D313"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d)  definire le </w:t>
      </w:r>
      <w:proofErr w:type="spellStart"/>
      <w:r>
        <w:rPr>
          <w:color w:val="19191A"/>
          <w:sz w:val="24"/>
          <w:szCs w:val="24"/>
        </w:rPr>
        <w:t>modalita'</w:t>
      </w:r>
      <w:proofErr w:type="spellEnd"/>
      <w:r>
        <w:rPr>
          <w:color w:val="19191A"/>
          <w:sz w:val="24"/>
          <w:szCs w:val="24"/>
        </w:rPr>
        <w:t xml:space="preserve"> di monitoraggio del rispetto dei termini, previsti dalla legge o dai regolamenti, per la conclusione dei procedimenti; </w:t>
      </w:r>
    </w:p>
    <w:p w14:paraId="01065E8A"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e)  definire le </w:t>
      </w:r>
      <w:proofErr w:type="spellStart"/>
      <w:r>
        <w:rPr>
          <w:color w:val="19191A"/>
          <w:sz w:val="24"/>
          <w:szCs w:val="24"/>
        </w:rPr>
        <w:t>modalita'</w:t>
      </w:r>
      <w:proofErr w:type="spellEnd"/>
      <w:r>
        <w:rPr>
          <w:color w:val="19191A"/>
          <w:sz w:val="24"/>
          <w:szCs w:val="24"/>
        </w:rPr>
        <w:t xml:space="preserve"> di monitoraggio dei rapporti tra l'amministrazione e i soggetti che con la stessa stipulano contratti </w:t>
      </w:r>
      <w:r>
        <w:rPr>
          <w:color w:val="19191A"/>
          <w:sz w:val="24"/>
          <w:szCs w:val="24"/>
        </w:rPr>
        <w:lastRenderedPageBreak/>
        <w:t xml:space="preserve">o che sono interessati a procedimenti di autorizzazione, concessione o erogazione di vantaggi economici di qualunque genere, anche verificando eventuali relazioni di parentela o </w:t>
      </w:r>
      <w:proofErr w:type="spellStart"/>
      <w:r>
        <w:rPr>
          <w:color w:val="19191A"/>
          <w:sz w:val="24"/>
          <w:szCs w:val="24"/>
        </w:rPr>
        <w:t>affinita'</w:t>
      </w:r>
      <w:proofErr w:type="spellEnd"/>
      <w:r>
        <w:rPr>
          <w:color w:val="19191A"/>
          <w:sz w:val="24"/>
          <w:szCs w:val="24"/>
        </w:rPr>
        <w:t xml:space="preserve"> sussistenti tra i titolari, gli amministratori, i soci e i dipendenti degli stessi soggetti e i dirigenti e i dipendenti dell'amministrazione; </w:t>
      </w:r>
    </w:p>
    <w:p w14:paraId="6C65976B"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w:t>
      </w:r>
      <w:r w:rsidRPr="0070695C">
        <w:rPr>
          <w:color w:val="19191A"/>
          <w:sz w:val="24"/>
          <w:szCs w:val="24"/>
          <w:highlight w:val="yellow"/>
        </w:rPr>
        <w:t>f)  individuare specifici obblighi di trasparenza   ulteriori rispetto a quelli previsti da disposizioni di legge.</w:t>
      </w:r>
      <w:r>
        <w:rPr>
          <w:color w:val="19191A"/>
          <w:sz w:val="24"/>
          <w:szCs w:val="24"/>
        </w:rPr>
        <w:t xml:space="preserve"> </w:t>
      </w:r>
    </w:p>
    <w:p w14:paraId="106EC20F"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10. Il responsabile individuato ai sensi del comma 7 provvede anche: </w:t>
      </w:r>
    </w:p>
    <w:p w14:paraId="041784E8"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a) alla verifica dell'efficace attuazione del piano e della sua </w:t>
      </w:r>
      <w:proofErr w:type="spellStart"/>
      <w:r>
        <w:rPr>
          <w:color w:val="19191A"/>
          <w:sz w:val="24"/>
          <w:szCs w:val="24"/>
        </w:rPr>
        <w:t>idoneita'</w:t>
      </w:r>
      <w:proofErr w:type="spellEnd"/>
      <w:r>
        <w:rPr>
          <w:color w:val="19191A"/>
          <w:sz w:val="24"/>
          <w:szCs w:val="24"/>
        </w:rPr>
        <w:t xml:space="preserve">, </w:t>
      </w:r>
      <w:proofErr w:type="spellStart"/>
      <w:r>
        <w:rPr>
          <w:color w:val="19191A"/>
          <w:sz w:val="24"/>
          <w:szCs w:val="24"/>
        </w:rPr>
        <w:t>nonche</w:t>
      </w:r>
      <w:proofErr w:type="spellEnd"/>
      <w:r>
        <w:rPr>
          <w:color w:val="19191A"/>
          <w:sz w:val="24"/>
          <w:szCs w:val="24"/>
        </w:rPr>
        <w:t xml:space="preserve">' a proporre la modifica dello stesso quando sono accertate significative violazioni delle prescrizioni ovvero quando intervengono   mutamenti   nell'organizzazione    o    </w:t>
      </w:r>
      <w:proofErr w:type="spellStart"/>
      <w:r>
        <w:rPr>
          <w:color w:val="19191A"/>
          <w:sz w:val="24"/>
          <w:szCs w:val="24"/>
        </w:rPr>
        <w:t>nell'attivita'</w:t>
      </w:r>
      <w:proofErr w:type="spellEnd"/>
      <w:r>
        <w:rPr>
          <w:color w:val="19191A"/>
          <w:sz w:val="24"/>
          <w:szCs w:val="24"/>
        </w:rPr>
        <w:t xml:space="preserve"> dell'amministrazione; </w:t>
      </w:r>
    </w:p>
    <w:p w14:paraId="15526863"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b)  alla verifica, d'intesa con   il   dirigente   competente, dell'effettiva rotazione degli incarichi negli uffici preposti allo svolgimento delle </w:t>
      </w:r>
      <w:proofErr w:type="spellStart"/>
      <w:r>
        <w:rPr>
          <w:color w:val="19191A"/>
          <w:sz w:val="24"/>
          <w:szCs w:val="24"/>
        </w:rPr>
        <w:t>attivita'</w:t>
      </w:r>
      <w:proofErr w:type="spellEnd"/>
      <w:r>
        <w:rPr>
          <w:color w:val="19191A"/>
          <w:sz w:val="24"/>
          <w:szCs w:val="24"/>
        </w:rPr>
        <w:t xml:space="preserve"> nel cui ambito </w:t>
      </w:r>
      <w:proofErr w:type="spellStart"/>
      <w:proofErr w:type="gramStart"/>
      <w:r>
        <w:rPr>
          <w:color w:val="19191A"/>
          <w:sz w:val="24"/>
          <w:szCs w:val="24"/>
        </w:rPr>
        <w:t>e'</w:t>
      </w:r>
      <w:proofErr w:type="spellEnd"/>
      <w:proofErr w:type="gramEnd"/>
      <w:r>
        <w:rPr>
          <w:color w:val="19191A"/>
          <w:sz w:val="24"/>
          <w:szCs w:val="24"/>
        </w:rPr>
        <w:t xml:space="preserve"> </w:t>
      </w:r>
      <w:proofErr w:type="spellStart"/>
      <w:r>
        <w:rPr>
          <w:color w:val="19191A"/>
          <w:sz w:val="24"/>
          <w:szCs w:val="24"/>
        </w:rPr>
        <w:t>piu'</w:t>
      </w:r>
      <w:proofErr w:type="spellEnd"/>
      <w:r>
        <w:rPr>
          <w:color w:val="19191A"/>
          <w:sz w:val="24"/>
          <w:szCs w:val="24"/>
        </w:rPr>
        <w:t xml:space="preserve"> elevato il rischio che siano commessi reati di corruzione; </w:t>
      </w:r>
    </w:p>
    <w:p w14:paraId="157B68F9"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c) ad individuare il personale da inserire nei programmi di formazione di cui al comma 11. </w:t>
      </w:r>
    </w:p>
    <w:p w14:paraId="3A76C51D"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11. La Scuola superiore della pubblica amministrazione, senza nuovi o maggiori oneri per la finanza pubblica e utilizzando le risorse umane, strumentali e finanziarie disponibili a legislazione vigente, predispone percorsi, anche specifici e settoriali, di formazione dei dipendenti delle pubbliche   amministrazioni   statali   sui   temi dell'etica e della </w:t>
      </w:r>
      <w:proofErr w:type="spellStart"/>
      <w:r>
        <w:rPr>
          <w:color w:val="19191A"/>
          <w:sz w:val="24"/>
          <w:szCs w:val="24"/>
        </w:rPr>
        <w:t>legalita'</w:t>
      </w:r>
      <w:proofErr w:type="spellEnd"/>
      <w:r>
        <w:rPr>
          <w:color w:val="19191A"/>
          <w:sz w:val="24"/>
          <w:szCs w:val="24"/>
        </w:rPr>
        <w:t xml:space="preserve">. Con cadenza periodica e d'intesa con le amministrazioni, provvede alla formazione dei dipendenti pubblici chiamati ad operare nei settori in cui </w:t>
      </w:r>
      <w:proofErr w:type="spellStart"/>
      <w:proofErr w:type="gramStart"/>
      <w:r>
        <w:rPr>
          <w:color w:val="19191A"/>
          <w:sz w:val="24"/>
          <w:szCs w:val="24"/>
        </w:rPr>
        <w:t>e'</w:t>
      </w:r>
      <w:proofErr w:type="spellEnd"/>
      <w:proofErr w:type="gramEnd"/>
      <w:r>
        <w:rPr>
          <w:color w:val="19191A"/>
          <w:sz w:val="24"/>
          <w:szCs w:val="24"/>
        </w:rPr>
        <w:t xml:space="preserve"> </w:t>
      </w:r>
      <w:proofErr w:type="spellStart"/>
      <w:r>
        <w:rPr>
          <w:color w:val="19191A"/>
          <w:sz w:val="24"/>
          <w:szCs w:val="24"/>
        </w:rPr>
        <w:t>piu'</w:t>
      </w:r>
      <w:proofErr w:type="spellEnd"/>
      <w:r>
        <w:rPr>
          <w:color w:val="19191A"/>
          <w:sz w:val="24"/>
          <w:szCs w:val="24"/>
        </w:rPr>
        <w:t xml:space="preserve"> elevato, sulla base dei piani adottati dalle singole amministrazioni, il rischio che siano commessi reati di corruzione. </w:t>
      </w:r>
    </w:p>
    <w:p w14:paraId="7974CD43"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12. In caso di commissione, all'interno dell'amministrazione, di un reato di corruzione accertato con sentenza passata in giudicato, il responsabile individuato ai sensi del comma 7 del presente articolo risponde ai sensi dell'articolo 21 del decreto legislativo 30 marzo 2001, n.165, e successive   modificazioni, </w:t>
      </w:r>
      <w:proofErr w:type="spellStart"/>
      <w:r>
        <w:rPr>
          <w:color w:val="19191A"/>
          <w:sz w:val="24"/>
          <w:szCs w:val="24"/>
        </w:rPr>
        <w:t>nonche</w:t>
      </w:r>
      <w:proofErr w:type="spellEnd"/>
      <w:r>
        <w:rPr>
          <w:color w:val="19191A"/>
          <w:sz w:val="24"/>
          <w:szCs w:val="24"/>
        </w:rPr>
        <w:t>'   sul   piano disciplinare, oltre che per il danno erariale e all'immagine della pubblica amministrazione, salvo che provi   tutte   le   seguenti</w:t>
      </w:r>
    </w:p>
    <w:p w14:paraId="10F37A7B"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circostanze: </w:t>
      </w:r>
    </w:p>
    <w:p w14:paraId="67AE6CF7"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a) di avere predisposto, prima della commissione del fatto, il piano di cui al comma 5 e di aver osservato le prescrizioni di cui ai commi 9 e 10 del presente articolo; </w:t>
      </w:r>
    </w:p>
    <w:p w14:paraId="299726FC"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b) di aver vigilato sul funzionamento e sull'osservanza del piano. </w:t>
      </w:r>
    </w:p>
    <w:p w14:paraId="26BF5090"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13. La sanzione disciplinare a carico del responsabile individuato ai sensi del comma 7 non </w:t>
      </w:r>
      <w:proofErr w:type="spellStart"/>
      <w:r>
        <w:rPr>
          <w:color w:val="19191A"/>
          <w:sz w:val="24"/>
          <w:szCs w:val="24"/>
        </w:rPr>
        <w:t>puo'</w:t>
      </w:r>
      <w:proofErr w:type="spellEnd"/>
      <w:r>
        <w:rPr>
          <w:color w:val="19191A"/>
          <w:sz w:val="24"/>
          <w:szCs w:val="24"/>
        </w:rPr>
        <w:t xml:space="preserve"> essere inferiore alla sospensione dal servizio con privazione della retribuzione da un minimo di un mese ad un massimo di sei mesi. </w:t>
      </w:r>
    </w:p>
    <w:p w14:paraId="148274F0"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w:t>
      </w:r>
      <w:r w:rsidRPr="0070695C">
        <w:rPr>
          <w:color w:val="19191A"/>
          <w:sz w:val="24"/>
          <w:szCs w:val="24"/>
        </w:rPr>
        <w:t xml:space="preserve">14. In caso di ripetute violazioni delle misure di prevenzione previste dal Piano, il responsabile individuato ai sensi del comma 7 del presente articolo risponde ai sensi dell'articolo 21 del decreto legislativo 30 marzo 2001, n.  165, e successive </w:t>
      </w:r>
      <w:r w:rsidRPr="0070695C">
        <w:rPr>
          <w:color w:val="19191A"/>
          <w:sz w:val="24"/>
          <w:szCs w:val="24"/>
        </w:rPr>
        <w:lastRenderedPageBreak/>
        <w:t xml:space="preserve">modificazioni, </w:t>
      </w:r>
      <w:proofErr w:type="spellStart"/>
      <w:r w:rsidRPr="0070695C">
        <w:rPr>
          <w:color w:val="19191A"/>
          <w:sz w:val="24"/>
          <w:szCs w:val="24"/>
        </w:rPr>
        <w:t>nonche</w:t>
      </w:r>
      <w:proofErr w:type="spellEnd"/>
      <w:r w:rsidRPr="0070695C">
        <w:rPr>
          <w:color w:val="19191A"/>
          <w:sz w:val="24"/>
          <w:szCs w:val="24"/>
        </w:rPr>
        <w:t xml:space="preserve">', per omesso controllo, sul piano disciplinare, salvo che provi di avere comunicato agli uffici le misure da adottare e le relative </w:t>
      </w:r>
      <w:proofErr w:type="spellStart"/>
      <w:r w:rsidRPr="0070695C">
        <w:rPr>
          <w:color w:val="19191A"/>
          <w:sz w:val="24"/>
          <w:szCs w:val="24"/>
        </w:rPr>
        <w:t>modalita'</w:t>
      </w:r>
      <w:proofErr w:type="spellEnd"/>
      <w:r w:rsidRPr="0070695C">
        <w:rPr>
          <w:color w:val="19191A"/>
          <w:sz w:val="24"/>
          <w:szCs w:val="24"/>
        </w:rPr>
        <w:t xml:space="preserve"> e di avere vigilato sull'osservanza del Piano.  La violazione, da parte dei dipendenti dell'amministrazione, delle misure di prevenzione previste dal Piano costituisce   illecito disciplinare. Entro il 15 dicembre di ogni anno, il dirigente individuato ai sensi del comma 7 del presente articolo trasmette all'organismo indipendente di valutazione e all'organo di indirizzo dell'amministrazione una relazione recante i risultati </w:t>
      </w:r>
      <w:proofErr w:type="spellStart"/>
      <w:r w:rsidRPr="0070695C">
        <w:rPr>
          <w:color w:val="19191A"/>
          <w:sz w:val="24"/>
          <w:szCs w:val="24"/>
        </w:rPr>
        <w:t>dell'attivita'</w:t>
      </w:r>
      <w:proofErr w:type="spellEnd"/>
      <w:r w:rsidRPr="0070695C">
        <w:rPr>
          <w:color w:val="19191A"/>
          <w:sz w:val="24"/>
          <w:szCs w:val="24"/>
        </w:rPr>
        <w:t xml:space="preserve"> svolta e la pubblica nel sito web dell'amministrazione. Nei casi in cui l'organo di indirizzo lo richieda o qualora il dirigente responsabile   lo   ritenga   opportuno, quest'ultimo    riferisce </w:t>
      </w:r>
      <w:proofErr w:type="spellStart"/>
      <w:r w:rsidRPr="0070695C">
        <w:rPr>
          <w:color w:val="19191A"/>
          <w:sz w:val="24"/>
          <w:szCs w:val="24"/>
        </w:rPr>
        <w:t>sull'attivita'</w:t>
      </w:r>
      <w:proofErr w:type="spellEnd"/>
      <w:r w:rsidRPr="0070695C">
        <w:rPr>
          <w:color w:val="19191A"/>
          <w:sz w:val="24"/>
          <w:szCs w:val="24"/>
        </w:rPr>
        <w:t>.</w:t>
      </w:r>
      <w:r>
        <w:rPr>
          <w:color w:val="19191A"/>
          <w:sz w:val="24"/>
          <w:szCs w:val="24"/>
        </w:rPr>
        <w:t xml:space="preserve"> </w:t>
      </w:r>
    </w:p>
    <w:p w14:paraId="6BCCDFBF"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15. Ai fini della presente  legge,  la  trasparenza  </w:t>
      </w:r>
      <w:proofErr w:type="spellStart"/>
      <w:r>
        <w:rPr>
          <w:color w:val="19191A"/>
          <w:sz w:val="24"/>
          <w:szCs w:val="24"/>
        </w:rPr>
        <w:t>dell'attivita'</w:t>
      </w:r>
      <w:proofErr w:type="spellEnd"/>
      <w:r>
        <w:rPr>
          <w:color w:val="19191A"/>
          <w:sz w:val="24"/>
          <w:szCs w:val="24"/>
        </w:rPr>
        <w:t xml:space="preserve"> amministrativa, che costituisce livello essenziale delle  prestazioni concernenti i diritti sociali e civili ai  sensi  dell'articolo  117, secondo  comma,  lettera  m),  della  Costituzione,  secondo   quanto previsto all'articolo 11 del decreto  legislativo  27  ottobre  2009, n.150,  </w:t>
      </w:r>
      <w:proofErr w:type="spellStart"/>
      <w:r>
        <w:rPr>
          <w:color w:val="19191A"/>
          <w:sz w:val="24"/>
          <w:szCs w:val="24"/>
        </w:rPr>
        <w:t>e'</w:t>
      </w:r>
      <w:proofErr w:type="spellEnd"/>
      <w:r>
        <w:rPr>
          <w:color w:val="19191A"/>
          <w:sz w:val="24"/>
          <w:szCs w:val="24"/>
        </w:rPr>
        <w:t xml:space="preserve">  assicurata  mediante  la  pubblicazione,  nei  siti   web istituzionali delle  pubbliche  amministrazioni,  delle  informazioni relative ai procedimenti amministrativi, secondo  criteri  di  facile</w:t>
      </w:r>
    </w:p>
    <w:p w14:paraId="2DB083F2" w14:textId="77777777" w:rsidR="002A7938" w:rsidRDefault="002A7938" w:rsidP="002A7938">
      <w:pPr>
        <w:pStyle w:val="PreformattatoHTML"/>
        <w:shd w:val="clear" w:color="auto" w:fill="FFFFFF"/>
        <w:jc w:val="both"/>
        <w:rPr>
          <w:color w:val="19191A"/>
          <w:sz w:val="24"/>
          <w:szCs w:val="24"/>
        </w:rPr>
      </w:pPr>
      <w:proofErr w:type="spellStart"/>
      <w:r>
        <w:rPr>
          <w:color w:val="19191A"/>
          <w:sz w:val="24"/>
          <w:szCs w:val="24"/>
        </w:rPr>
        <w:t>accessibilita'</w:t>
      </w:r>
      <w:proofErr w:type="spellEnd"/>
      <w:r>
        <w:rPr>
          <w:color w:val="19191A"/>
          <w:sz w:val="24"/>
          <w:szCs w:val="24"/>
        </w:rPr>
        <w:t xml:space="preserve">, completezza e </w:t>
      </w:r>
      <w:proofErr w:type="spellStart"/>
      <w:r>
        <w:rPr>
          <w:color w:val="19191A"/>
          <w:sz w:val="24"/>
          <w:szCs w:val="24"/>
        </w:rPr>
        <w:t>semplicita'</w:t>
      </w:r>
      <w:proofErr w:type="spellEnd"/>
      <w:r>
        <w:rPr>
          <w:color w:val="19191A"/>
          <w:sz w:val="24"/>
          <w:szCs w:val="24"/>
        </w:rPr>
        <w:t xml:space="preserve"> di consultazione, nel rispetto delle disposizioni in materia di segreto di Stato, di segreto d'ufficio e di protezione dei dati personali.  Nei siti web istituzionali delle amministrazioni pubbliche sono pubblicati anche i relativi bilanci e conti consuntivi, </w:t>
      </w:r>
      <w:proofErr w:type="spellStart"/>
      <w:r>
        <w:rPr>
          <w:color w:val="19191A"/>
          <w:sz w:val="24"/>
          <w:szCs w:val="24"/>
        </w:rPr>
        <w:t>nonche</w:t>
      </w:r>
      <w:proofErr w:type="spellEnd"/>
      <w:r>
        <w:rPr>
          <w:color w:val="19191A"/>
          <w:sz w:val="24"/>
          <w:szCs w:val="24"/>
        </w:rPr>
        <w:t xml:space="preserve">' i costi unitari di realizzazione delle opere pubbliche e di produzione dei servizi erogati ai cittadini. Le informazioni sui costi sono pubblicate sulla base di uno schema tipo redatto </w:t>
      </w:r>
      <w:proofErr w:type="spellStart"/>
      <w:r>
        <w:rPr>
          <w:color w:val="19191A"/>
          <w:sz w:val="24"/>
          <w:szCs w:val="24"/>
        </w:rPr>
        <w:t>dall'Autorita'</w:t>
      </w:r>
      <w:proofErr w:type="spellEnd"/>
      <w:r>
        <w:rPr>
          <w:color w:val="19191A"/>
          <w:sz w:val="24"/>
          <w:szCs w:val="24"/>
        </w:rPr>
        <w:t xml:space="preserve"> per la vigilanza sui contratti pubblici di lavori, servizi e forniture, che ne cura </w:t>
      </w:r>
      <w:proofErr w:type="spellStart"/>
      <w:r>
        <w:rPr>
          <w:color w:val="19191A"/>
          <w:sz w:val="24"/>
          <w:szCs w:val="24"/>
        </w:rPr>
        <w:t>altresi'</w:t>
      </w:r>
      <w:proofErr w:type="spellEnd"/>
      <w:r>
        <w:rPr>
          <w:color w:val="19191A"/>
          <w:sz w:val="24"/>
          <w:szCs w:val="24"/>
        </w:rPr>
        <w:t xml:space="preserve"> la raccolta e la pubblicazione nel proprio sito web</w:t>
      </w:r>
    </w:p>
    <w:p w14:paraId="67C2A192"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istituzionale al fine di consentirne un’agevole comparazione. </w:t>
      </w:r>
    </w:p>
    <w:p w14:paraId="30BD42E5"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16. Fermo restando quanto stabilito nell'articolo 53 del decreto legislativo 30 marzo 2001, n. 165, come da ultimo modificato dal comma 42 del presente articolo, nell'articolo 54   del   codice dell'amministrazione digitale, di cui al decreto legislativo 7 marzo 2005, n. 82, e successive modificazioni, nell'articolo 21 della legge 18 giugno 2009, n. 69, e successive modificazioni, e nell'articolo 11 del decreto legislativo 27 ottobre 2009, n.  150, le pubbliche amministrazioni assicurano i livelli essenziali di cui al comma 15 del presente articolo con particolare riferimento ai procedimenti di: </w:t>
      </w:r>
    </w:p>
    <w:p w14:paraId="67BC1166"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a) autorizzazione o concessione; </w:t>
      </w:r>
    </w:p>
    <w:p w14:paraId="34F45776"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b) scelta del contraente per l'affidamento di lavori, forniture e servizi, anche con riferimento alla </w:t>
      </w:r>
      <w:proofErr w:type="spellStart"/>
      <w:r>
        <w:rPr>
          <w:color w:val="19191A"/>
          <w:sz w:val="24"/>
          <w:szCs w:val="24"/>
        </w:rPr>
        <w:t>modalita'</w:t>
      </w:r>
      <w:proofErr w:type="spellEnd"/>
      <w:r>
        <w:rPr>
          <w:color w:val="19191A"/>
          <w:sz w:val="24"/>
          <w:szCs w:val="24"/>
        </w:rPr>
        <w:t xml:space="preserve"> di selezione prescelta ai sensi del codice dei contratti pubblici relativi a lavori, servizi e forniture, di cui al decreto legislativo 12 aprile 2006, n.163; </w:t>
      </w:r>
    </w:p>
    <w:p w14:paraId="1CCC28CE"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c) concessione ed erogazione di sovvenzioni, contributi, sussidi, ausili finanziari, </w:t>
      </w:r>
      <w:proofErr w:type="spellStart"/>
      <w:r>
        <w:rPr>
          <w:color w:val="19191A"/>
          <w:sz w:val="24"/>
          <w:szCs w:val="24"/>
        </w:rPr>
        <w:t>nonche</w:t>
      </w:r>
      <w:proofErr w:type="spellEnd"/>
      <w:r>
        <w:rPr>
          <w:color w:val="19191A"/>
          <w:sz w:val="24"/>
          <w:szCs w:val="24"/>
        </w:rPr>
        <w:t xml:space="preserve">' attribuzione di vantaggi economici di qualunque genere a persone ed enti pubblici e privati; </w:t>
      </w:r>
    </w:p>
    <w:p w14:paraId="5F461FA1" w14:textId="77777777" w:rsidR="002A7938" w:rsidRDefault="002A7938" w:rsidP="002A7938">
      <w:pPr>
        <w:pStyle w:val="PreformattatoHTML"/>
        <w:shd w:val="clear" w:color="auto" w:fill="FFFFFF"/>
        <w:jc w:val="both"/>
        <w:rPr>
          <w:color w:val="19191A"/>
          <w:sz w:val="24"/>
          <w:szCs w:val="24"/>
        </w:rPr>
      </w:pPr>
      <w:r>
        <w:rPr>
          <w:color w:val="19191A"/>
          <w:sz w:val="24"/>
          <w:szCs w:val="24"/>
        </w:rPr>
        <w:lastRenderedPageBreak/>
        <w:t xml:space="preserve">    </w:t>
      </w:r>
      <w:r w:rsidRPr="002F461F">
        <w:rPr>
          <w:color w:val="19191A"/>
          <w:sz w:val="24"/>
          <w:szCs w:val="24"/>
        </w:rPr>
        <w:t>d) concorsi e prove selettive per l'assunzione del personale e progressioni di carriera di cui all'articolo 24 del citato decreto legislativo n.150 del 2009.</w:t>
      </w:r>
      <w:r>
        <w:rPr>
          <w:color w:val="19191A"/>
          <w:sz w:val="24"/>
          <w:szCs w:val="24"/>
        </w:rPr>
        <w:t xml:space="preserve"> </w:t>
      </w:r>
    </w:p>
    <w:p w14:paraId="2038578E"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17. Le stazioni appaltanti possono prevedere negli avvisi, bandi di gara o lettere di invito che il mancato rispetto delle clausole contenute nei protocolli di </w:t>
      </w:r>
      <w:proofErr w:type="spellStart"/>
      <w:r>
        <w:rPr>
          <w:color w:val="19191A"/>
          <w:sz w:val="24"/>
          <w:szCs w:val="24"/>
        </w:rPr>
        <w:t>legalita'</w:t>
      </w:r>
      <w:proofErr w:type="spellEnd"/>
      <w:r>
        <w:rPr>
          <w:color w:val="19191A"/>
          <w:sz w:val="24"/>
          <w:szCs w:val="24"/>
        </w:rPr>
        <w:t xml:space="preserve"> o nei patti di </w:t>
      </w:r>
      <w:proofErr w:type="spellStart"/>
      <w:r>
        <w:rPr>
          <w:color w:val="19191A"/>
          <w:sz w:val="24"/>
          <w:szCs w:val="24"/>
        </w:rPr>
        <w:t>integrita'</w:t>
      </w:r>
      <w:proofErr w:type="spellEnd"/>
      <w:r>
        <w:rPr>
          <w:color w:val="19191A"/>
          <w:sz w:val="24"/>
          <w:szCs w:val="24"/>
        </w:rPr>
        <w:t xml:space="preserve"> costituisce causa di esclusione dalla gara. </w:t>
      </w:r>
    </w:p>
    <w:p w14:paraId="2C83A3ED"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18. Ai magistrati ordinari, amministrativi, contabili e militari, agli avvocati e procuratori dello Stato e ai componenti delle commissioni tributarie </w:t>
      </w:r>
      <w:proofErr w:type="spellStart"/>
      <w:proofErr w:type="gramStart"/>
      <w:r>
        <w:rPr>
          <w:color w:val="19191A"/>
          <w:sz w:val="24"/>
          <w:szCs w:val="24"/>
        </w:rPr>
        <w:t>e'</w:t>
      </w:r>
      <w:proofErr w:type="spellEnd"/>
      <w:proofErr w:type="gramEnd"/>
      <w:r>
        <w:rPr>
          <w:color w:val="19191A"/>
          <w:sz w:val="24"/>
          <w:szCs w:val="24"/>
        </w:rPr>
        <w:t xml:space="preserve"> vietata, pena la decadenza dagli incarichi e la </w:t>
      </w:r>
      <w:proofErr w:type="spellStart"/>
      <w:r>
        <w:rPr>
          <w:color w:val="19191A"/>
          <w:sz w:val="24"/>
          <w:szCs w:val="24"/>
        </w:rPr>
        <w:t>nullita'</w:t>
      </w:r>
      <w:proofErr w:type="spellEnd"/>
      <w:r>
        <w:rPr>
          <w:color w:val="19191A"/>
          <w:sz w:val="24"/>
          <w:szCs w:val="24"/>
        </w:rPr>
        <w:t xml:space="preserve"> degli atti compiuti, la partecipazione a collegi arbitrali o l'assunzione di incarico di arbitro unico. </w:t>
      </w:r>
    </w:p>
    <w:p w14:paraId="51347D8F"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19. COMMA ABROGATO DAL D.LGS. 18 APRILE 2016, N. 50. </w:t>
      </w:r>
    </w:p>
    <w:p w14:paraId="65C1B535"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20. COMMA ABROGATO DAL D.LGS. 18 APRILE 2016, N. 50. </w:t>
      </w:r>
    </w:p>
    <w:p w14:paraId="53519F6C"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21. COMMA ABROGATO DAL D.LGS. 18 APRILE 2016, N. 50. </w:t>
      </w:r>
    </w:p>
    <w:p w14:paraId="7D5DE505"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22. COMMA ABROGATO DAL D.LGS. 18 APRILE 2016, N. 50. </w:t>
      </w:r>
    </w:p>
    <w:p w14:paraId="1627FB83"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23. COMMA ABROGATO DAL D.LGS. 18 APRILE 2016, N. 50. </w:t>
      </w:r>
    </w:p>
    <w:p w14:paraId="16E88C76"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24. COMMA ABROGATO DAL D.LGS. 18 APRILE 2016, N. 50. </w:t>
      </w:r>
    </w:p>
    <w:p w14:paraId="7261435C"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25. COMMA ABROGATO DAL D.LGS. 18 APRILE 2016, N. 50. </w:t>
      </w:r>
    </w:p>
    <w:p w14:paraId="18621EFA"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26. Le disposizioni di cui ai commi 15 e 16 si applicano anche ai procedimenti posti in essere in deroga alle procedure ordinarie.  I soggetti che operano in deroga e che non dispongono di propri siti web istituzionali pubblicano le informazioni di cui ai citati commi 15 e 16 nei siti web istituzionali delle amministrazioni dalle quali sono nominati. </w:t>
      </w:r>
    </w:p>
    <w:p w14:paraId="074B2EB9"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27. Le informazioni pubblicate ai sensi dei commi 15 e 16 sono trasmesse in via telematica alla Commissione. </w:t>
      </w:r>
    </w:p>
    <w:p w14:paraId="6A4C10C6"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28.  Le amministrazioni provvedono   </w:t>
      </w:r>
      <w:proofErr w:type="spellStart"/>
      <w:r>
        <w:rPr>
          <w:color w:val="19191A"/>
          <w:sz w:val="24"/>
          <w:szCs w:val="24"/>
        </w:rPr>
        <w:t>altresi'</w:t>
      </w:r>
      <w:proofErr w:type="spellEnd"/>
      <w:r>
        <w:rPr>
          <w:color w:val="19191A"/>
          <w:sz w:val="24"/>
          <w:szCs w:val="24"/>
        </w:rPr>
        <w:t xml:space="preserve">   al   monitoraggio periodico del rispetto dei tempi procedimentali attraverso   la tempestiva eliminazione delle anomalie. I risultati del monitoraggio sono consultabili   nel   sito   web   istituzionale   di   ciascuna amministrazione. </w:t>
      </w:r>
    </w:p>
    <w:p w14:paraId="032C6429"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29. Ogni amministrazione pubblica rende noto,  tramite  il  proprio sito web istituzionale, almeno  un  indirizzo  di  posta  elettronica certificata cui il cittadino possa rivolgersi per trasmettere istanze ai  sensi  dell'articolo  38  del  testo  unico  delle   disposizioni legislative   e   regolamentari   in   materia   di    documentazione amministrativa, di cui al decreto del Presidente della Repubblica  28 dicembre  2000,  n.445,  e  successive  modificazioni,   e   ricevere informazioni circa i provvedimenti e  i  procedimenti  amministrativi che lo riguardano. </w:t>
      </w:r>
    </w:p>
    <w:p w14:paraId="590B1F68"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30. Le amministrazioni, nel rispetto della disciplina  del   diritto di accesso ai documenti amministrativi di cui al capo V della legge 7 agosto  1990,  n.241,  e  successive  modificazioni,  in  materia  di procedimento amministrativo, hanno l'obbligo di  rendere  accessibili in   ogni   momento   agli   interessati,   tramite   strumenti    di identificazione informatica di cui  all'articolo  65,  comma  1,  del codice di cui al decreto legislativo 7 marzo 2005, n.82, e successive modificazioni,  le  informazioni  relative  ai  provvedimenti  e   ai procedimenti amministrativi che li riguardano,  ivi  comprese  quelle</w:t>
      </w:r>
    </w:p>
    <w:p w14:paraId="1AC0C090" w14:textId="77777777" w:rsidR="002A7938" w:rsidRDefault="002A7938" w:rsidP="002A7938">
      <w:pPr>
        <w:pStyle w:val="PreformattatoHTML"/>
        <w:shd w:val="clear" w:color="auto" w:fill="FFFFFF"/>
        <w:jc w:val="both"/>
        <w:rPr>
          <w:color w:val="19191A"/>
          <w:sz w:val="24"/>
          <w:szCs w:val="24"/>
        </w:rPr>
      </w:pPr>
      <w:r>
        <w:rPr>
          <w:color w:val="19191A"/>
          <w:sz w:val="24"/>
          <w:szCs w:val="24"/>
        </w:rPr>
        <w:lastRenderedPageBreak/>
        <w:t xml:space="preserve">relative allo stato della procedura, ai relativi tempi e allo specifico ufficio competente in ogni singola fase. </w:t>
      </w:r>
    </w:p>
    <w:p w14:paraId="6FA80E61"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31. COMMA ABROGATO DAL D.LGS. 22 GENNAIO 2016, N. 10. </w:t>
      </w:r>
    </w:p>
    <w:p w14:paraId="1D3C96AD"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32. Con riferimento ai procedimenti di cui al comma 16, lettera b), del presente articolo, le  stazioni  appaltanti  sono  in  ogni  caso tenute a pubblicare nei propri siti web istituzionali:  la  struttura proponente; l'oggetto del bando; l'elenco degli operatori invitati  a presentare offerte; l'aggiudicatario; l'importo di aggiudicazione;  i tempi di completamento dell'opera, servizio  o  fornitura;  l'importo delle somme </w:t>
      </w:r>
      <w:proofErr w:type="spellStart"/>
      <w:r>
        <w:rPr>
          <w:color w:val="19191A"/>
          <w:sz w:val="24"/>
          <w:szCs w:val="24"/>
        </w:rPr>
        <w:t>liquidate.Le</w:t>
      </w:r>
      <w:proofErr w:type="spellEnd"/>
      <w:r>
        <w:rPr>
          <w:color w:val="19191A"/>
          <w:sz w:val="24"/>
          <w:szCs w:val="24"/>
        </w:rPr>
        <w:t xml:space="preserve"> stazioni appaltanti sono tenute  </w:t>
      </w:r>
      <w:proofErr w:type="spellStart"/>
      <w:r>
        <w:rPr>
          <w:color w:val="19191A"/>
          <w:sz w:val="24"/>
          <w:szCs w:val="24"/>
        </w:rPr>
        <w:t>altresi'</w:t>
      </w:r>
      <w:proofErr w:type="spellEnd"/>
      <w:r>
        <w:rPr>
          <w:color w:val="19191A"/>
          <w:sz w:val="24"/>
          <w:szCs w:val="24"/>
        </w:rPr>
        <w:t xml:space="preserve">  a trasmettere le predette informazioni ogni semestre  alla  commissione di  cui  al  comma  2.  Entro il 31 gennaio di ogni anno, tali informazioni, relativamente all'anno precedente, sono pubblicate in tabelle riassuntive rese liberamente scaricabili in un formato digitale standard aperto che consenta di analizzare e rielaborare, anche a fini statistici, i dati informatici.  Le amministrazioni trasmettono in formato digitale tali informazioni </w:t>
      </w:r>
      <w:proofErr w:type="spellStart"/>
      <w:r>
        <w:rPr>
          <w:color w:val="19191A"/>
          <w:sz w:val="24"/>
          <w:szCs w:val="24"/>
        </w:rPr>
        <w:t>all'Autorita'</w:t>
      </w:r>
      <w:proofErr w:type="spellEnd"/>
      <w:r>
        <w:rPr>
          <w:color w:val="19191A"/>
          <w:sz w:val="24"/>
          <w:szCs w:val="24"/>
        </w:rPr>
        <w:t xml:space="preserve"> per la vigilanza sui contratti pubblici di lavori, servizi e forniture, che le pubblica nel proprio sito web in una sezione liberamente consultabile da tutti i cittadini, catalogate in base alla tipologia di stazione appaltante e per regione.  </w:t>
      </w:r>
      <w:proofErr w:type="spellStart"/>
      <w:r>
        <w:rPr>
          <w:color w:val="19191A"/>
          <w:sz w:val="24"/>
          <w:szCs w:val="24"/>
        </w:rPr>
        <w:t>L'Autorita'</w:t>
      </w:r>
      <w:proofErr w:type="spellEnd"/>
      <w:r>
        <w:rPr>
          <w:color w:val="19191A"/>
          <w:sz w:val="24"/>
          <w:szCs w:val="24"/>
        </w:rPr>
        <w:t xml:space="preserve"> individua con propria deliberazione le informazioni rilevanti e le   relative </w:t>
      </w:r>
      <w:proofErr w:type="spellStart"/>
      <w:r>
        <w:rPr>
          <w:color w:val="19191A"/>
          <w:sz w:val="24"/>
          <w:szCs w:val="24"/>
        </w:rPr>
        <w:t>modalita'</w:t>
      </w:r>
      <w:proofErr w:type="spellEnd"/>
      <w:r>
        <w:rPr>
          <w:color w:val="19191A"/>
          <w:sz w:val="24"/>
          <w:szCs w:val="24"/>
        </w:rPr>
        <w:t xml:space="preserve"> di trasmissione.  Entro il 30 aprile di ciascun anno,</w:t>
      </w:r>
    </w:p>
    <w:p w14:paraId="386D3301" w14:textId="77777777" w:rsidR="002A7938" w:rsidRDefault="002A7938" w:rsidP="002A7938">
      <w:pPr>
        <w:pStyle w:val="PreformattatoHTML"/>
        <w:shd w:val="clear" w:color="auto" w:fill="FFFFFF"/>
        <w:jc w:val="both"/>
        <w:rPr>
          <w:color w:val="19191A"/>
          <w:sz w:val="24"/>
          <w:szCs w:val="24"/>
        </w:rPr>
      </w:pPr>
      <w:proofErr w:type="spellStart"/>
      <w:r>
        <w:rPr>
          <w:color w:val="19191A"/>
          <w:sz w:val="24"/>
          <w:szCs w:val="24"/>
        </w:rPr>
        <w:t>l'Autorita'</w:t>
      </w:r>
      <w:proofErr w:type="spellEnd"/>
      <w:r>
        <w:rPr>
          <w:color w:val="19191A"/>
          <w:sz w:val="24"/>
          <w:szCs w:val="24"/>
        </w:rPr>
        <w:t xml:space="preserve"> per la vigilanza sui contratti pubblici di lavori, servizi e forniture trasmette alla Corte dei conti l'elenco delle amministrazioni che hanno omesso di trasmettere e pubblicare, in tutto o in parte, le informazioni di cui al presente comma in formato digitale standard aperto. Si applica l'articolo 6, comma 11, del codice di cui al decreto legislativo 12 aprile 2006, n. 163. (2) </w:t>
      </w:r>
    </w:p>
    <w:p w14:paraId="504A8421"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32-bis. Nelle controversie concernenti le materie di cui al comma 1, lettera e), dell'articolo 133 del codice di cui all'allegato 1 al decreto legislativo 2 luglio 2010, n. 104, il giudice amministrativo trasmette alla commissione ogni informazione o notizia rilevante emersa nel corso del giudizio che, anche in esito a una sommaria valutazione, ponga in evidenza condotte o atti contrastanti con le regole della trasparenza. </w:t>
      </w:r>
    </w:p>
    <w:p w14:paraId="55BBCCDD"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33. La mancata o incompleta pubblicazione, da parte delle pubbliche amministrazioni, delle informazioni di cui al comma 31 costituisce violazione degli standard qualitativi ed   economici   ai   sensi dell'articolo 1, comma 1, del decreto legislativo 20 dicembre 2009, n. 198, ed </w:t>
      </w:r>
      <w:proofErr w:type="spellStart"/>
      <w:proofErr w:type="gramStart"/>
      <w:r>
        <w:rPr>
          <w:color w:val="19191A"/>
          <w:sz w:val="24"/>
          <w:szCs w:val="24"/>
        </w:rPr>
        <w:t>e'</w:t>
      </w:r>
      <w:proofErr w:type="spellEnd"/>
      <w:proofErr w:type="gramEnd"/>
      <w:r>
        <w:rPr>
          <w:color w:val="19191A"/>
          <w:sz w:val="24"/>
          <w:szCs w:val="24"/>
        </w:rPr>
        <w:t xml:space="preserve"> comunque valutata ai sensi dell'articolo 21 del decreto legislativo 30 marzo 2001, n.  165, e successive modificazioni.</w:t>
      </w:r>
    </w:p>
    <w:p w14:paraId="20AF2330"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Eventuali ritardi nell'aggiornamento dei contenuti sugli strumenti informatici sono sanzionati a carico dei responsabili del servizio. </w:t>
      </w:r>
    </w:p>
    <w:p w14:paraId="79E5A74D"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34. Le disposizioni  dei  commi  da  15  a  33  si  applicano  alle amministrazioni pubbliche di cui all'articolo 1, comma 2, del decreto legislativo 30 marzo 2001, n. 165, e successive  modificazioni,  agli enti pubblici nazionali,  </w:t>
      </w:r>
      <w:proofErr w:type="spellStart"/>
      <w:r>
        <w:rPr>
          <w:color w:val="19191A"/>
          <w:sz w:val="24"/>
          <w:szCs w:val="24"/>
        </w:rPr>
        <w:t>nonche</w:t>
      </w:r>
      <w:proofErr w:type="spellEnd"/>
      <w:r>
        <w:rPr>
          <w:color w:val="19191A"/>
          <w:sz w:val="24"/>
          <w:szCs w:val="24"/>
        </w:rPr>
        <w:t xml:space="preserve">'  alle  </w:t>
      </w:r>
      <w:proofErr w:type="spellStart"/>
      <w:r>
        <w:rPr>
          <w:color w:val="19191A"/>
          <w:sz w:val="24"/>
          <w:szCs w:val="24"/>
        </w:rPr>
        <w:t>societa'</w:t>
      </w:r>
      <w:proofErr w:type="spellEnd"/>
      <w:r>
        <w:rPr>
          <w:color w:val="19191A"/>
          <w:sz w:val="24"/>
          <w:szCs w:val="24"/>
        </w:rPr>
        <w:t xml:space="preserve">  partecipate  dalle amministrazioni  pubbliche  e  dalle  loro  controllate,   ai   sensi dell'articolo  2359  del  codice  civile,  limitatamente  alla   loro </w:t>
      </w:r>
      <w:proofErr w:type="spellStart"/>
      <w:r>
        <w:rPr>
          <w:color w:val="19191A"/>
          <w:sz w:val="24"/>
          <w:szCs w:val="24"/>
        </w:rPr>
        <w:lastRenderedPageBreak/>
        <w:t>attivita'</w:t>
      </w:r>
      <w:proofErr w:type="spellEnd"/>
      <w:r>
        <w:rPr>
          <w:color w:val="19191A"/>
          <w:sz w:val="24"/>
          <w:szCs w:val="24"/>
        </w:rPr>
        <w:t xml:space="preserve"> di pubblico interesse disciplinata dal diritto nazionale  o dell'Unione europea. </w:t>
      </w:r>
    </w:p>
    <w:p w14:paraId="7A501E05"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35. Il Governo </w:t>
      </w:r>
      <w:proofErr w:type="spellStart"/>
      <w:r>
        <w:rPr>
          <w:color w:val="19191A"/>
          <w:sz w:val="24"/>
          <w:szCs w:val="24"/>
        </w:rPr>
        <w:t>e'</w:t>
      </w:r>
      <w:proofErr w:type="spellEnd"/>
      <w:r>
        <w:rPr>
          <w:color w:val="19191A"/>
          <w:sz w:val="24"/>
          <w:szCs w:val="24"/>
        </w:rPr>
        <w:t xml:space="preserve"> delegato ad  adottare,  senza  nuovi  o  maggiori oneri per la finanza pubblica, entro sei mesi dalla data  di  entrata in vigore  della  presente  legge,  un  decreto  legislativo  per  il riordino della disciplina riguardante gli  obblighi  di  </w:t>
      </w:r>
      <w:proofErr w:type="spellStart"/>
      <w:r>
        <w:rPr>
          <w:color w:val="19191A"/>
          <w:sz w:val="24"/>
          <w:szCs w:val="24"/>
        </w:rPr>
        <w:t>pubblicita'</w:t>
      </w:r>
      <w:proofErr w:type="spellEnd"/>
      <w:r>
        <w:rPr>
          <w:color w:val="19191A"/>
          <w:sz w:val="24"/>
          <w:szCs w:val="24"/>
        </w:rPr>
        <w:t xml:space="preserve">, trasparenza e diffusione di informazioni  da  parte  delle  pubbliche amministrazioni,  mediante  la  modifica   o   l'integrazione   delle disposizioni vigenti, ovvero mediante la previsione di nuove forme di </w:t>
      </w:r>
      <w:proofErr w:type="spellStart"/>
      <w:r>
        <w:rPr>
          <w:color w:val="19191A"/>
          <w:sz w:val="24"/>
          <w:szCs w:val="24"/>
        </w:rPr>
        <w:t>pubblicita'</w:t>
      </w:r>
      <w:proofErr w:type="spellEnd"/>
      <w:r>
        <w:rPr>
          <w:color w:val="19191A"/>
          <w:sz w:val="24"/>
          <w:szCs w:val="24"/>
        </w:rPr>
        <w:t xml:space="preserve">, nel rispetto dei seguenti principi e criteri direttivi: </w:t>
      </w:r>
    </w:p>
    <w:p w14:paraId="6E9C9921"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a) ricognizione e coordinamento delle disposizioni che prevedono obblighi di </w:t>
      </w:r>
      <w:proofErr w:type="spellStart"/>
      <w:r>
        <w:rPr>
          <w:color w:val="19191A"/>
          <w:sz w:val="24"/>
          <w:szCs w:val="24"/>
        </w:rPr>
        <w:t>pubblicita'</w:t>
      </w:r>
      <w:proofErr w:type="spellEnd"/>
      <w:r>
        <w:rPr>
          <w:color w:val="19191A"/>
          <w:sz w:val="24"/>
          <w:szCs w:val="24"/>
        </w:rPr>
        <w:t xml:space="preserve"> a carico delle amministrazioni pubbliche; </w:t>
      </w:r>
    </w:p>
    <w:p w14:paraId="08AB75D0"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b) previsione di forme di </w:t>
      </w:r>
      <w:proofErr w:type="spellStart"/>
      <w:r>
        <w:rPr>
          <w:color w:val="19191A"/>
          <w:sz w:val="24"/>
          <w:szCs w:val="24"/>
        </w:rPr>
        <w:t>pubblicita'</w:t>
      </w:r>
      <w:proofErr w:type="spellEnd"/>
      <w:r>
        <w:rPr>
          <w:color w:val="19191A"/>
          <w:sz w:val="24"/>
          <w:szCs w:val="24"/>
        </w:rPr>
        <w:t xml:space="preserve"> sia in ordine all'uso delle risorse pubbliche sia in ordine allo svolgimento e ai risultati delle funzioni amministrative; </w:t>
      </w:r>
    </w:p>
    <w:p w14:paraId="34D3528D"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c) precisazione degli obblighi di </w:t>
      </w:r>
      <w:proofErr w:type="spellStart"/>
      <w:r>
        <w:rPr>
          <w:color w:val="19191A"/>
          <w:sz w:val="24"/>
          <w:szCs w:val="24"/>
        </w:rPr>
        <w:t>pubblicita'</w:t>
      </w:r>
      <w:proofErr w:type="spellEnd"/>
      <w:r>
        <w:rPr>
          <w:color w:val="19191A"/>
          <w:sz w:val="24"/>
          <w:szCs w:val="24"/>
        </w:rPr>
        <w:t xml:space="preserve"> di dati relativi ai titolari di incarichi politici, di carattere elettivo o comunque di esercizio di poteri di indirizzo politico, di livello statale, regionale e locale.  Le dichiarazioni oggetto di   pubblicazione obbligatoria di cui alla lettera a) devono concernere almeno la situazione patrimoniale complessiva   del   titolare   al   momento dell'assunzione della carica, la </w:t>
      </w:r>
      <w:proofErr w:type="spellStart"/>
      <w:r>
        <w:rPr>
          <w:color w:val="19191A"/>
          <w:sz w:val="24"/>
          <w:szCs w:val="24"/>
        </w:rPr>
        <w:t>titolarita'</w:t>
      </w:r>
      <w:proofErr w:type="spellEnd"/>
      <w:r>
        <w:rPr>
          <w:color w:val="19191A"/>
          <w:sz w:val="24"/>
          <w:szCs w:val="24"/>
        </w:rPr>
        <w:t xml:space="preserve">   di   imprese, le partecipazioni azionarie proprie, del coniuge e dei parenti entro il secondo grado di parentela, </w:t>
      </w:r>
      <w:proofErr w:type="spellStart"/>
      <w:r>
        <w:rPr>
          <w:color w:val="19191A"/>
          <w:sz w:val="24"/>
          <w:szCs w:val="24"/>
        </w:rPr>
        <w:t>nonche</w:t>
      </w:r>
      <w:proofErr w:type="spellEnd"/>
      <w:r>
        <w:rPr>
          <w:color w:val="19191A"/>
          <w:sz w:val="24"/>
          <w:szCs w:val="24"/>
        </w:rPr>
        <w:t xml:space="preserve">' tutti i compensi cui dà diritto l'assunzione della carica; </w:t>
      </w:r>
    </w:p>
    <w:p w14:paraId="2A12C896"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d)   ampliamento   delle   ipotesi   di   </w:t>
      </w:r>
      <w:proofErr w:type="spellStart"/>
      <w:r>
        <w:rPr>
          <w:color w:val="19191A"/>
          <w:sz w:val="24"/>
          <w:szCs w:val="24"/>
        </w:rPr>
        <w:t>pubblicita'</w:t>
      </w:r>
      <w:proofErr w:type="spellEnd"/>
      <w:r>
        <w:rPr>
          <w:color w:val="19191A"/>
          <w:sz w:val="24"/>
          <w:szCs w:val="24"/>
        </w:rPr>
        <w:t xml:space="preserve">,   mediante pubblicazione nei siti web istituzionali, di informazioni relative ai titolari degli </w:t>
      </w:r>
      <w:proofErr w:type="spellStart"/>
      <w:r>
        <w:rPr>
          <w:color w:val="19191A"/>
          <w:sz w:val="24"/>
          <w:szCs w:val="24"/>
        </w:rPr>
        <w:t>incarich</w:t>
      </w:r>
      <w:proofErr w:type="spellEnd"/>
      <w:r>
        <w:rPr>
          <w:color w:val="19191A"/>
          <w:sz w:val="24"/>
          <w:szCs w:val="24"/>
        </w:rPr>
        <w:t xml:space="preserve"> dirigenziali nelle pubbliche amministrazioni di cui all'articolo 1, comma 2, del  decreto  legislativo  30  marzo 2001, n. 165, e  successive  modificazioni,  sia  con  riferimento  a quelli che comportano funzioni di amministrazione e gestione, sia con riferimento agli incarichi di </w:t>
      </w:r>
      <w:proofErr w:type="spellStart"/>
      <w:r>
        <w:rPr>
          <w:color w:val="19191A"/>
          <w:sz w:val="24"/>
          <w:szCs w:val="24"/>
        </w:rPr>
        <w:t>responsabilita'</w:t>
      </w:r>
      <w:proofErr w:type="spellEnd"/>
      <w:r>
        <w:rPr>
          <w:color w:val="19191A"/>
          <w:sz w:val="24"/>
          <w:szCs w:val="24"/>
        </w:rPr>
        <w:t xml:space="preserve"> degli uffici di diretta collaborazione; </w:t>
      </w:r>
    </w:p>
    <w:p w14:paraId="2DA5E268"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e)   definizione   di   categorie   di   informazioni   che    le amministrazioni devono pubblicare e delle </w:t>
      </w:r>
      <w:proofErr w:type="spellStart"/>
      <w:r>
        <w:rPr>
          <w:color w:val="19191A"/>
          <w:sz w:val="24"/>
          <w:szCs w:val="24"/>
        </w:rPr>
        <w:t>modalita'</w:t>
      </w:r>
      <w:proofErr w:type="spellEnd"/>
      <w:r>
        <w:rPr>
          <w:color w:val="19191A"/>
          <w:sz w:val="24"/>
          <w:szCs w:val="24"/>
        </w:rPr>
        <w:t xml:space="preserve"> di elaborazione dei relativi formati; </w:t>
      </w:r>
    </w:p>
    <w:p w14:paraId="4FEB874C"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f) obbligo di pubblicare tutti gli atti, i documenti e le informazioni di cui al presente comma anche in formato elettronico elaborabile e in formati di dati aperti. Per formati di dati aperti si devono intendere almeno i dati resi disponibili e fruibili on line in formati non proprietari, a condizioni tali da permetterne il </w:t>
      </w:r>
      <w:proofErr w:type="spellStart"/>
      <w:r>
        <w:rPr>
          <w:color w:val="19191A"/>
          <w:sz w:val="24"/>
          <w:szCs w:val="24"/>
        </w:rPr>
        <w:t>piu'</w:t>
      </w:r>
      <w:proofErr w:type="spellEnd"/>
      <w:r>
        <w:rPr>
          <w:color w:val="19191A"/>
          <w:sz w:val="24"/>
          <w:szCs w:val="24"/>
        </w:rPr>
        <w:t xml:space="preserve"> ampio riutilizzo anche a fini statistici e la ridistribuzione senza ulteriori restrizioni d'uso, di riuso o di diffusione diverse</w:t>
      </w:r>
    </w:p>
    <w:p w14:paraId="19B24E72"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dall'obbligo di citare la fonte e di rispettarne </w:t>
      </w:r>
      <w:proofErr w:type="spellStart"/>
      <w:r>
        <w:rPr>
          <w:color w:val="19191A"/>
          <w:sz w:val="24"/>
          <w:szCs w:val="24"/>
        </w:rPr>
        <w:t>l'integrita'</w:t>
      </w:r>
      <w:proofErr w:type="spellEnd"/>
      <w:r>
        <w:rPr>
          <w:color w:val="19191A"/>
          <w:sz w:val="24"/>
          <w:szCs w:val="24"/>
        </w:rPr>
        <w:t xml:space="preserve">; </w:t>
      </w:r>
    </w:p>
    <w:p w14:paraId="68782B1A"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g) individuazione, anche integrazione e coordinamento della disciplina vigente, della durata e dei termini di aggiornamento per ciascuna pubblicazione obbligatoria; </w:t>
      </w:r>
    </w:p>
    <w:p w14:paraId="651A6D6B"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h) individuazione, anche mediante revisione e integrazione della disciplina vigente, delle </w:t>
      </w:r>
      <w:proofErr w:type="spellStart"/>
      <w:r>
        <w:rPr>
          <w:color w:val="19191A"/>
          <w:sz w:val="24"/>
          <w:szCs w:val="24"/>
        </w:rPr>
        <w:t>responsabilita'</w:t>
      </w:r>
      <w:proofErr w:type="spellEnd"/>
      <w:r>
        <w:rPr>
          <w:color w:val="19191A"/>
          <w:sz w:val="24"/>
          <w:szCs w:val="24"/>
        </w:rPr>
        <w:t xml:space="preserve"> e delle sanzioni per il mancato, ritardato o inesatto adempimento   degli   obblighi   di pubblicazione. </w:t>
      </w:r>
    </w:p>
    <w:p w14:paraId="41E48E11" w14:textId="77777777" w:rsidR="002A7938" w:rsidRDefault="002A7938" w:rsidP="002A7938">
      <w:pPr>
        <w:pStyle w:val="PreformattatoHTML"/>
        <w:shd w:val="clear" w:color="auto" w:fill="FFFFFF"/>
        <w:jc w:val="both"/>
        <w:rPr>
          <w:color w:val="19191A"/>
          <w:sz w:val="24"/>
          <w:szCs w:val="24"/>
        </w:rPr>
      </w:pPr>
      <w:r>
        <w:rPr>
          <w:color w:val="19191A"/>
          <w:sz w:val="24"/>
          <w:szCs w:val="24"/>
        </w:rPr>
        <w:lastRenderedPageBreak/>
        <w:t xml:space="preserve">  36. Le disposizioni di cui al decreto legislativo adottato ai sensi del comma 35 integrano l'individuazione del livello essenziale  delle prestazioni  erogate  dalle  amministrazioni  pubbliche  a  fini   di trasparenza, prevenzione, contrasto della corruzione e della  cattiva amministrazione, a norma dell'articolo 117,  secondo  comma,  lettera m), della Costituzione,  e  costituiscono  </w:t>
      </w:r>
      <w:proofErr w:type="spellStart"/>
      <w:r>
        <w:rPr>
          <w:color w:val="19191A"/>
          <w:sz w:val="24"/>
          <w:szCs w:val="24"/>
        </w:rPr>
        <w:t>altresi'</w:t>
      </w:r>
      <w:proofErr w:type="spellEnd"/>
      <w:r>
        <w:rPr>
          <w:color w:val="19191A"/>
          <w:sz w:val="24"/>
          <w:szCs w:val="24"/>
        </w:rPr>
        <w:t xml:space="preserve">  esercizio  della funzione di coordinamento informativo statistico  e  informatico  dei dati  dell'amministrazione  statale,  regionale  e  locale,  di   cui</w:t>
      </w:r>
    </w:p>
    <w:p w14:paraId="782B071A"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all'articolo 117, secondo comma, lettera r), della Costituzione. </w:t>
      </w:r>
    </w:p>
    <w:p w14:paraId="25BC63FD"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37. All'articolo 1 della legge 7 agosto 1990, n.  241, al comma 1-ter sono aggiunte, in fine, le seguenti parole: «, con un livello di garanzia non inferiore a quello cui sono tenute le pubbliche amministrazioni in forza delle disposizioni di cui alla presente legge». </w:t>
      </w:r>
    </w:p>
    <w:p w14:paraId="475497FB"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38. All'articolo 2 della legge 7 agosto 1990, n. 241, al comma 1 </w:t>
      </w:r>
      <w:proofErr w:type="spellStart"/>
      <w:r>
        <w:rPr>
          <w:color w:val="19191A"/>
          <w:sz w:val="24"/>
          <w:szCs w:val="24"/>
        </w:rPr>
        <w:t>e'</w:t>
      </w:r>
      <w:proofErr w:type="spellEnd"/>
      <w:r>
        <w:rPr>
          <w:color w:val="19191A"/>
          <w:sz w:val="24"/>
          <w:szCs w:val="24"/>
        </w:rPr>
        <w:t xml:space="preserve"> aggiunto, in fine, il seguente periodo: «Se ravvisano la manifesta </w:t>
      </w:r>
      <w:proofErr w:type="spellStart"/>
      <w:r>
        <w:rPr>
          <w:color w:val="19191A"/>
          <w:sz w:val="24"/>
          <w:szCs w:val="24"/>
        </w:rPr>
        <w:t>irricevibilita'</w:t>
      </w:r>
      <w:proofErr w:type="spellEnd"/>
      <w:r>
        <w:rPr>
          <w:color w:val="19191A"/>
          <w:sz w:val="24"/>
          <w:szCs w:val="24"/>
        </w:rPr>
        <w:t xml:space="preserve">, </w:t>
      </w:r>
      <w:proofErr w:type="spellStart"/>
      <w:r>
        <w:rPr>
          <w:color w:val="19191A"/>
          <w:sz w:val="24"/>
          <w:szCs w:val="24"/>
        </w:rPr>
        <w:t>inammissibilita'</w:t>
      </w:r>
      <w:proofErr w:type="spellEnd"/>
      <w:r>
        <w:rPr>
          <w:color w:val="19191A"/>
          <w:sz w:val="24"/>
          <w:szCs w:val="24"/>
        </w:rPr>
        <w:t xml:space="preserve">, </w:t>
      </w:r>
      <w:proofErr w:type="spellStart"/>
      <w:r>
        <w:rPr>
          <w:color w:val="19191A"/>
          <w:sz w:val="24"/>
          <w:szCs w:val="24"/>
        </w:rPr>
        <w:t>improcedibilita'</w:t>
      </w:r>
      <w:proofErr w:type="spellEnd"/>
      <w:r>
        <w:rPr>
          <w:color w:val="19191A"/>
          <w:sz w:val="24"/>
          <w:szCs w:val="24"/>
        </w:rPr>
        <w:t xml:space="preserve"> o infondatezza della   </w:t>
      </w:r>
      <w:proofErr w:type="gramStart"/>
      <w:r>
        <w:rPr>
          <w:color w:val="19191A"/>
          <w:sz w:val="24"/>
          <w:szCs w:val="24"/>
        </w:rPr>
        <w:t>domanda,  le</w:t>
      </w:r>
      <w:proofErr w:type="gramEnd"/>
      <w:r>
        <w:rPr>
          <w:color w:val="19191A"/>
          <w:sz w:val="24"/>
          <w:szCs w:val="24"/>
        </w:rPr>
        <w:t xml:space="preserve">   pubbliche   amministrazioni   concludono   il procedimento  con  un  provvedimento  espresso   redatto   in   forma semplificata, la cui motivazione  </w:t>
      </w:r>
      <w:proofErr w:type="spellStart"/>
      <w:r>
        <w:rPr>
          <w:color w:val="19191A"/>
          <w:sz w:val="24"/>
          <w:szCs w:val="24"/>
        </w:rPr>
        <w:t>puo'</w:t>
      </w:r>
      <w:proofErr w:type="spellEnd"/>
      <w:r>
        <w:rPr>
          <w:color w:val="19191A"/>
          <w:sz w:val="24"/>
          <w:szCs w:val="24"/>
        </w:rPr>
        <w:t xml:space="preserve">  consistere  in  un  sintetico riferimento al punto di fatto o di diritto ritenuto risolutivo». </w:t>
      </w:r>
    </w:p>
    <w:p w14:paraId="1357656F"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39. Al fine di  garantire  l'esercizio  imparziale  delle  funzioni amministrative  e  di  rafforzare  la  separazione  e  la   reciproca autonomia tra organi di indirizzo politico e  organi  amministrativi, le amministrazioni pubbliche di cui  all'articolo  1,  comma  2,  del decreto legislativo 30 marzo 2001, n. 165, </w:t>
      </w:r>
      <w:proofErr w:type="spellStart"/>
      <w:r>
        <w:rPr>
          <w:color w:val="19191A"/>
          <w:sz w:val="24"/>
          <w:szCs w:val="24"/>
        </w:rPr>
        <w:t>nonche</w:t>
      </w:r>
      <w:proofErr w:type="spellEnd"/>
      <w:r>
        <w:rPr>
          <w:color w:val="19191A"/>
          <w:sz w:val="24"/>
          <w:szCs w:val="24"/>
        </w:rPr>
        <w:t xml:space="preserve">' le  aziende  e  le </w:t>
      </w:r>
      <w:proofErr w:type="spellStart"/>
      <w:r>
        <w:rPr>
          <w:color w:val="19191A"/>
          <w:sz w:val="24"/>
          <w:szCs w:val="24"/>
        </w:rPr>
        <w:t>societa'</w:t>
      </w:r>
      <w:proofErr w:type="spellEnd"/>
      <w:r>
        <w:rPr>
          <w:color w:val="19191A"/>
          <w:sz w:val="24"/>
          <w:szCs w:val="24"/>
        </w:rPr>
        <w:t xml:space="preserve"> partecipate dallo Stato e  dagli  altri  enti  pubblici,  in occasione del monitoraggio posto in essere ai fini dell'articolo  36, comma 3,  del  medesimo  decreto  legislativo  n.  165 del 2001, e successive modificazioni, comunicano al Dipartimento della funzione pubblica, per il tramite degli organismi indipendenti di valutazione, tutti i dati utili a rilevare le posizioni dirigenziali attribuite a persone, anche esterne alle pubbliche amministrazioni, individuate discrezionalmente dall'organo di indirizzo politico senza procedure pubbliche di selezione. I dati forniti confluiscono nella relazione annuale al Parlamento di cui al citato articolo 36, comma 3, del decreto legislativo n.  165 del 2001, e vengono trasmessi alla Commissione per le </w:t>
      </w:r>
      <w:proofErr w:type="spellStart"/>
      <w:r>
        <w:rPr>
          <w:color w:val="19191A"/>
          <w:sz w:val="24"/>
          <w:szCs w:val="24"/>
        </w:rPr>
        <w:t>finalita'</w:t>
      </w:r>
      <w:proofErr w:type="spellEnd"/>
      <w:r>
        <w:rPr>
          <w:color w:val="19191A"/>
          <w:sz w:val="24"/>
          <w:szCs w:val="24"/>
        </w:rPr>
        <w:t xml:space="preserve"> di cui ai commi da 1 a 14 del presente articolo. </w:t>
      </w:r>
    </w:p>
    <w:p w14:paraId="1ADB005C"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40. I titoli e i curricula riferiti ai soggetti di cui al comma 39 si intendono parte integrante dei dati comunicati al Dipartimento della funzione pubblica. </w:t>
      </w:r>
    </w:p>
    <w:p w14:paraId="5EA98344"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41. Nel capo II della legge 7 agosto 1990, n. 241, dopo l'articolo 6 </w:t>
      </w:r>
      <w:proofErr w:type="spellStart"/>
      <w:proofErr w:type="gramStart"/>
      <w:r>
        <w:rPr>
          <w:color w:val="19191A"/>
          <w:sz w:val="24"/>
          <w:szCs w:val="24"/>
        </w:rPr>
        <w:t>e'</w:t>
      </w:r>
      <w:proofErr w:type="spellEnd"/>
      <w:proofErr w:type="gramEnd"/>
      <w:r>
        <w:rPr>
          <w:color w:val="19191A"/>
          <w:sz w:val="24"/>
          <w:szCs w:val="24"/>
        </w:rPr>
        <w:t xml:space="preserve"> aggiunto il seguente:</w:t>
      </w:r>
    </w:p>
    <w:p w14:paraId="281DAA3C"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«Art. 6-bis. - (Conflitto di interessi). - 1. Il responsabile del procedimento e i titolari degli uffici competenti ad adottare i pareri, le valutazioni tecniche, gli atti </w:t>
      </w:r>
      <w:proofErr w:type="spellStart"/>
      <w:r>
        <w:rPr>
          <w:color w:val="19191A"/>
          <w:sz w:val="24"/>
          <w:szCs w:val="24"/>
        </w:rPr>
        <w:t>endoprocedimentali</w:t>
      </w:r>
      <w:proofErr w:type="spellEnd"/>
      <w:r>
        <w:rPr>
          <w:color w:val="19191A"/>
          <w:sz w:val="24"/>
          <w:szCs w:val="24"/>
        </w:rPr>
        <w:t xml:space="preserve"> e il provvedimento finale devono astenersi in caso di conflitto di interessi, segnalando   ogni   situazione   di   </w:t>
      </w:r>
      <w:proofErr w:type="gramStart"/>
      <w:r>
        <w:rPr>
          <w:color w:val="19191A"/>
          <w:sz w:val="24"/>
          <w:szCs w:val="24"/>
        </w:rPr>
        <w:t>conflitto,  anche</w:t>
      </w:r>
      <w:proofErr w:type="gramEnd"/>
      <w:r>
        <w:rPr>
          <w:color w:val="19191A"/>
          <w:sz w:val="24"/>
          <w:szCs w:val="24"/>
        </w:rPr>
        <w:t xml:space="preserve"> potenziale». </w:t>
      </w:r>
    </w:p>
    <w:p w14:paraId="1518942B" w14:textId="77777777" w:rsidR="002A7938" w:rsidRDefault="002A7938" w:rsidP="002A7938">
      <w:pPr>
        <w:pStyle w:val="PreformattatoHTML"/>
        <w:shd w:val="clear" w:color="auto" w:fill="FFFFFF"/>
        <w:jc w:val="both"/>
        <w:rPr>
          <w:color w:val="19191A"/>
          <w:sz w:val="24"/>
          <w:szCs w:val="24"/>
        </w:rPr>
      </w:pPr>
      <w:r>
        <w:rPr>
          <w:color w:val="19191A"/>
          <w:sz w:val="24"/>
          <w:szCs w:val="24"/>
        </w:rPr>
        <w:lastRenderedPageBreak/>
        <w:t xml:space="preserve">  42. All'articolo 53 del decreto legislativo 30 marzo 2001, n.  165, e successive modificazioni, sono apportate le seguenti modificazioni: </w:t>
      </w:r>
    </w:p>
    <w:p w14:paraId="6AF8FD53"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a) dopo il comma 3 </w:t>
      </w:r>
      <w:proofErr w:type="spellStart"/>
      <w:proofErr w:type="gramStart"/>
      <w:r>
        <w:rPr>
          <w:color w:val="19191A"/>
          <w:sz w:val="24"/>
          <w:szCs w:val="24"/>
        </w:rPr>
        <w:t>e'</w:t>
      </w:r>
      <w:proofErr w:type="spellEnd"/>
      <w:proofErr w:type="gramEnd"/>
      <w:r>
        <w:rPr>
          <w:color w:val="19191A"/>
          <w:sz w:val="24"/>
          <w:szCs w:val="24"/>
        </w:rPr>
        <w:t xml:space="preserve"> inserito il seguente: </w:t>
      </w:r>
    </w:p>
    <w:p w14:paraId="6D1B52D5"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«3-bis. Ai fini previsti dal comma 2, con appositi regolamenti emanati su proposta del Ministro per la pubblica amministrazione e la semplificazione, di concerto con i Ministri interessati, ai sensi dell'articolo 17, comma 2, della legge 23 agosto 1988, n.  400, e successive   modificazioni, sono   individuati, secondo   criteri differenziati in rapporto   alle   diverse   qualifiche   e   ruoli professionali, gli   incarichi   vietati   ai   dipendenti    delle amministrazioni pubbliche di cui all'articolo 1, comma 2»; </w:t>
      </w:r>
    </w:p>
    <w:p w14:paraId="4C45B4FB"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b) al comma 5 sono aggiunte, in fine, le seguenti parole: «o situazioni di conflitto, anche potenziale, di   interessi, che pregiudichino l'esercizio imparziale delle funzioni attribuite al dipendente»; </w:t>
      </w:r>
    </w:p>
    <w:p w14:paraId="293CE7E9"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c) al comma 7 e al comma 9, dopo il primo periodo </w:t>
      </w:r>
      <w:proofErr w:type="spellStart"/>
      <w:proofErr w:type="gramStart"/>
      <w:r>
        <w:rPr>
          <w:color w:val="19191A"/>
          <w:sz w:val="24"/>
          <w:szCs w:val="24"/>
        </w:rPr>
        <w:t>e'</w:t>
      </w:r>
      <w:proofErr w:type="spellEnd"/>
      <w:proofErr w:type="gramEnd"/>
      <w:r>
        <w:rPr>
          <w:color w:val="19191A"/>
          <w:sz w:val="24"/>
          <w:szCs w:val="24"/>
        </w:rPr>
        <w:t xml:space="preserve"> inserito il seguente: </w:t>
      </w:r>
    </w:p>
    <w:p w14:paraId="2099B09C"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«Ai fini   dell'autorizzazione, l'amministrazione   verifica l'insussistenza di situazioni, anche potenziali, di conflitto di interessi»; </w:t>
      </w:r>
    </w:p>
    <w:p w14:paraId="431917C7"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d) dopo il comma 7 </w:t>
      </w:r>
      <w:proofErr w:type="spellStart"/>
      <w:proofErr w:type="gramStart"/>
      <w:r>
        <w:rPr>
          <w:color w:val="19191A"/>
          <w:sz w:val="24"/>
          <w:szCs w:val="24"/>
        </w:rPr>
        <w:t>e'</w:t>
      </w:r>
      <w:proofErr w:type="spellEnd"/>
      <w:proofErr w:type="gramEnd"/>
      <w:r>
        <w:rPr>
          <w:color w:val="19191A"/>
          <w:sz w:val="24"/>
          <w:szCs w:val="24"/>
        </w:rPr>
        <w:t xml:space="preserve"> inserito il seguente: </w:t>
      </w:r>
    </w:p>
    <w:p w14:paraId="34B21598"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«7-bis. L'omissione del versamento del compenso da parte del dipendente pubblico indebito percettore costituisce ipotesi   di </w:t>
      </w:r>
      <w:proofErr w:type="spellStart"/>
      <w:r>
        <w:rPr>
          <w:color w:val="19191A"/>
          <w:sz w:val="24"/>
          <w:szCs w:val="24"/>
        </w:rPr>
        <w:t>responsabilita'</w:t>
      </w:r>
      <w:proofErr w:type="spellEnd"/>
      <w:r>
        <w:rPr>
          <w:color w:val="19191A"/>
          <w:sz w:val="24"/>
          <w:szCs w:val="24"/>
        </w:rPr>
        <w:t xml:space="preserve"> erariale soggetta alla giurisdizione della Corte dei conti»; </w:t>
      </w:r>
    </w:p>
    <w:p w14:paraId="2EF33C11"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e) il comma 11 </w:t>
      </w:r>
      <w:proofErr w:type="spellStart"/>
      <w:proofErr w:type="gramStart"/>
      <w:r>
        <w:rPr>
          <w:color w:val="19191A"/>
          <w:sz w:val="24"/>
          <w:szCs w:val="24"/>
        </w:rPr>
        <w:t>e'</w:t>
      </w:r>
      <w:proofErr w:type="spellEnd"/>
      <w:proofErr w:type="gramEnd"/>
      <w:r>
        <w:rPr>
          <w:color w:val="19191A"/>
          <w:sz w:val="24"/>
          <w:szCs w:val="24"/>
        </w:rPr>
        <w:t xml:space="preserve"> sostituito dal seguente: </w:t>
      </w:r>
    </w:p>
    <w:p w14:paraId="44541578"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«11. Entro quindici giorni dall'erogazione del compenso per gli incarichi di cui al comma 6, i soggetti pubblici o privati comunicano all'amministrazione di appartenenza l'ammontare dei compensi erogati ai dipendenti pubblici»; </w:t>
      </w:r>
    </w:p>
    <w:p w14:paraId="68C86665"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f) al comma 12, il primo periodo </w:t>
      </w:r>
      <w:proofErr w:type="spellStart"/>
      <w:r>
        <w:rPr>
          <w:color w:val="19191A"/>
          <w:sz w:val="24"/>
          <w:szCs w:val="24"/>
        </w:rPr>
        <w:t>e'</w:t>
      </w:r>
      <w:proofErr w:type="spellEnd"/>
      <w:r>
        <w:rPr>
          <w:color w:val="19191A"/>
          <w:sz w:val="24"/>
          <w:szCs w:val="24"/>
        </w:rPr>
        <w:t xml:space="preserve"> sostituito dal seguente:  «Le amministrazioni pubbliche che conferiscono o  autorizzano  incarichi, anche a titolo gratuito,  ai  propri  dipendenti  comunicano  in  via telematica, nel termine di quindici  giorni,  al  Dipartimento  della funzione pubblica gli incarichi conferiti o autorizzati ai dipendenti stessi, con l'indicazione dell'oggetto dell'incarico e  del  compenso lordo, ove previsto»; al medesimo comma 12, al  secondo  periodo,  le parole: «L'elenco </w:t>
      </w:r>
      <w:proofErr w:type="spellStart"/>
      <w:r>
        <w:rPr>
          <w:color w:val="19191A"/>
          <w:sz w:val="24"/>
          <w:szCs w:val="24"/>
        </w:rPr>
        <w:t>e'</w:t>
      </w:r>
      <w:proofErr w:type="spellEnd"/>
      <w:r>
        <w:rPr>
          <w:color w:val="19191A"/>
          <w:sz w:val="24"/>
          <w:szCs w:val="24"/>
        </w:rPr>
        <w:t xml:space="preserve"> accompagnato» sono  sostituite  dalle  seguenti: «La comunicazione </w:t>
      </w:r>
      <w:proofErr w:type="spellStart"/>
      <w:r>
        <w:rPr>
          <w:color w:val="19191A"/>
          <w:sz w:val="24"/>
          <w:szCs w:val="24"/>
        </w:rPr>
        <w:t>e'</w:t>
      </w:r>
      <w:proofErr w:type="spellEnd"/>
      <w:r>
        <w:rPr>
          <w:color w:val="19191A"/>
          <w:sz w:val="24"/>
          <w:szCs w:val="24"/>
        </w:rPr>
        <w:t xml:space="preserve"> accompagnata» e, al terzo  periodo,  le  parole:</w:t>
      </w:r>
    </w:p>
    <w:p w14:paraId="6B0D2DAB"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«Nello stesso termine» sono sostituite dalle seguenti: «Entro il 30 giugno di ciascun anno»; </w:t>
      </w:r>
    </w:p>
    <w:p w14:paraId="739DF86C"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g) al comma 13, le parole: «Entro lo stesso termine di cui al comma 12» sono sostituite dalle seguenti: «Entro il 30 giugno di ciascun anno»; </w:t>
      </w:r>
    </w:p>
    <w:p w14:paraId="0E503874"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h) al comma 14, secondo periodo, dopo le parole: «l'oggetto, la durata e il compenso dell'incarico» sono aggiunte le seguenti: «</w:t>
      </w:r>
      <w:proofErr w:type="spellStart"/>
      <w:r>
        <w:rPr>
          <w:color w:val="19191A"/>
          <w:sz w:val="24"/>
          <w:szCs w:val="24"/>
        </w:rPr>
        <w:t>nonche</w:t>
      </w:r>
      <w:proofErr w:type="spellEnd"/>
      <w:r>
        <w:rPr>
          <w:color w:val="19191A"/>
          <w:sz w:val="24"/>
          <w:szCs w:val="24"/>
        </w:rPr>
        <w:t>' l'attestazione dell'avvenuta verifica dell'</w:t>
      </w:r>
      <w:proofErr w:type="spellStart"/>
      <w:r>
        <w:rPr>
          <w:color w:val="19191A"/>
          <w:sz w:val="24"/>
          <w:szCs w:val="24"/>
        </w:rPr>
        <w:t>insussi</w:t>
      </w:r>
      <w:proofErr w:type="spellEnd"/>
      <w:r>
        <w:rPr>
          <w:color w:val="19191A"/>
          <w:sz w:val="24"/>
          <w:szCs w:val="24"/>
        </w:rPr>
        <w:t xml:space="preserve"> di situazioni, anche potenziali, di conflitto di interessi»; </w:t>
      </w:r>
    </w:p>
    <w:p w14:paraId="36927F4D"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i) al comma 14, dopo il secondo periodo sono inseriti i seguenti: «Le informazioni relative a consulenze e incarichi  comunicate  dalle </w:t>
      </w:r>
      <w:r>
        <w:rPr>
          <w:color w:val="19191A"/>
          <w:sz w:val="24"/>
          <w:szCs w:val="24"/>
        </w:rPr>
        <w:lastRenderedPageBreak/>
        <w:t xml:space="preserve">amministrazioni al Dipartimento della funzione pubblica,  </w:t>
      </w:r>
      <w:proofErr w:type="spellStart"/>
      <w:r>
        <w:rPr>
          <w:color w:val="19191A"/>
          <w:sz w:val="24"/>
          <w:szCs w:val="24"/>
        </w:rPr>
        <w:t>nonche</w:t>
      </w:r>
      <w:proofErr w:type="spellEnd"/>
      <w:r>
        <w:rPr>
          <w:color w:val="19191A"/>
          <w:sz w:val="24"/>
          <w:szCs w:val="24"/>
        </w:rPr>
        <w:t xml:space="preserve">'  le informazioni  pubblicate  dalle  stesse  nelle  proprie  banche  dati accessibili al pubblico per via  telematica  ai  sensi  del  presente articolo, sono trasmesse e pubblicate  in  tabelle  riassuntive  rese liberamente scaricabili in un formato digitale  standard  aperto  che consenta di analizzare e rielaborare, anche a fini statistici, i dati informatici. Entro il 31 dicembre di ciascun anno il Dipartimento della funzione pubblica trasmette alla Corte dei conti l'elenco delle amministrazioni che hanno omesso di trasmettere e pubblicare, in tutto o in parte, le informazioni di cui al terzo periodo del presente comma in formato digitale standard aperto»; </w:t>
      </w:r>
    </w:p>
    <w:p w14:paraId="2D2A798D"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l) dopo il comma 16-bis </w:t>
      </w:r>
      <w:proofErr w:type="spellStart"/>
      <w:proofErr w:type="gramStart"/>
      <w:r>
        <w:rPr>
          <w:color w:val="19191A"/>
          <w:sz w:val="24"/>
          <w:szCs w:val="24"/>
        </w:rPr>
        <w:t>e'</w:t>
      </w:r>
      <w:proofErr w:type="spellEnd"/>
      <w:proofErr w:type="gramEnd"/>
      <w:r>
        <w:rPr>
          <w:color w:val="19191A"/>
          <w:sz w:val="24"/>
          <w:szCs w:val="24"/>
        </w:rPr>
        <w:t xml:space="preserve"> aggiunto il seguente: </w:t>
      </w:r>
    </w:p>
    <w:p w14:paraId="5185E220"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«16-ter. I dipendenti che, negli ultimi tre anni di servizio, hanno esercitato poteri autoritativi o negoziali per conto delle pubbliche amministrazioni di cui all'articolo 1, comma 2, non possono svolgere, nei tre anni successivi alla cessazione del rapporto di pubblico impiego, </w:t>
      </w:r>
      <w:proofErr w:type="spellStart"/>
      <w:r>
        <w:rPr>
          <w:color w:val="19191A"/>
          <w:sz w:val="24"/>
          <w:szCs w:val="24"/>
        </w:rPr>
        <w:t>attivita'</w:t>
      </w:r>
      <w:proofErr w:type="spellEnd"/>
      <w:r>
        <w:rPr>
          <w:color w:val="19191A"/>
          <w:sz w:val="24"/>
          <w:szCs w:val="24"/>
        </w:rPr>
        <w:t xml:space="preserve"> lavorativa o professionale presso i soggetti   privati   destinatari   </w:t>
      </w:r>
      <w:proofErr w:type="spellStart"/>
      <w:r>
        <w:rPr>
          <w:color w:val="19191A"/>
          <w:sz w:val="24"/>
          <w:szCs w:val="24"/>
        </w:rPr>
        <w:t>dell'attivita'</w:t>
      </w:r>
      <w:proofErr w:type="spellEnd"/>
      <w:r>
        <w:rPr>
          <w:color w:val="19191A"/>
          <w:sz w:val="24"/>
          <w:szCs w:val="24"/>
        </w:rPr>
        <w:t xml:space="preserve">   della    pubblica amministrazione svolta attraverso i medesimi poteri.  I contratti</w:t>
      </w:r>
    </w:p>
    <w:p w14:paraId="1840BF8B"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conclusi e gli incarichi conferiti in violazione di quanto previsto dal presente comma sono nulli ed </w:t>
      </w:r>
      <w:proofErr w:type="spellStart"/>
      <w:proofErr w:type="gramStart"/>
      <w:r>
        <w:rPr>
          <w:color w:val="19191A"/>
          <w:sz w:val="24"/>
          <w:szCs w:val="24"/>
        </w:rPr>
        <w:t>e'</w:t>
      </w:r>
      <w:proofErr w:type="spellEnd"/>
      <w:proofErr w:type="gramEnd"/>
      <w:r>
        <w:rPr>
          <w:color w:val="19191A"/>
          <w:sz w:val="24"/>
          <w:szCs w:val="24"/>
        </w:rPr>
        <w:t xml:space="preserve"> fatto divieto ai soggetti privati che li hanno conclusi o conferiti di contrattare con le pubbliche amministrazioni per i successivi tre anni con obbligo di restituzione dei compensi eventualmente percepiti e accertati ad essi riferiti». </w:t>
      </w:r>
    </w:p>
    <w:p w14:paraId="0700E9C7"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43. Le disposizioni di cui all'articolo 53, comma 16-ter, secondo periodo, del decreto legislativo 30 marzo 2001, n.165, introdotto dal comma 42, lettera l), non si applicano ai contratti </w:t>
      </w:r>
      <w:proofErr w:type="spellStart"/>
      <w:r>
        <w:rPr>
          <w:color w:val="19191A"/>
          <w:sz w:val="24"/>
          <w:szCs w:val="24"/>
        </w:rPr>
        <w:t>gia'</w:t>
      </w:r>
      <w:proofErr w:type="spellEnd"/>
      <w:r>
        <w:rPr>
          <w:color w:val="19191A"/>
          <w:sz w:val="24"/>
          <w:szCs w:val="24"/>
        </w:rPr>
        <w:t xml:space="preserve"> sottoscritti alla data di entrata in vigore della presente legge. </w:t>
      </w:r>
    </w:p>
    <w:p w14:paraId="49152633"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44. L'articolo 54 del decreto legislativo 30 marzo 2001, n.165, </w:t>
      </w:r>
      <w:proofErr w:type="spellStart"/>
      <w:proofErr w:type="gramStart"/>
      <w:r>
        <w:rPr>
          <w:color w:val="19191A"/>
          <w:sz w:val="24"/>
          <w:szCs w:val="24"/>
        </w:rPr>
        <w:t>e'</w:t>
      </w:r>
      <w:proofErr w:type="spellEnd"/>
      <w:proofErr w:type="gramEnd"/>
      <w:r>
        <w:rPr>
          <w:color w:val="19191A"/>
          <w:sz w:val="24"/>
          <w:szCs w:val="24"/>
        </w:rPr>
        <w:t xml:space="preserve"> sostituito dal seguente: </w:t>
      </w:r>
    </w:p>
    <w:p w14:paraId="4B674120"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«Art. 54. - (Codice di comportamento). - 1. Il Governo definisce un codice di   comportamento   dei   dipendenti   delle   pubbliche amministrazioni al fine di assicurare la </w:t>
      </w:r>
      <w:proofErr w:type="spellStart"/>
      <w:r>
        <w:rPr>
          <w:color w:val="19191A"/>
          <w:sz w:val="24"/>
          <w:szCs w:val="24"/>
        </w:rPr>
        <w:t>qualita'</w:t>
      </w:r>
      <w:proofErr w:type="spellEnd"/>
      <w:r>
        <w:rPr>
          <w:color w:val="19191A"/>
          <w:sz w:val="24"/>
          <w:szCs w:val="24"/>
        </w:rPr>
        <w:t xml:space="preserve"> dei servizi, la prevenzione dei fenomeni di corruzione, il rispetto dei doveri costituzionali di diligenza, </w:t>
      </w:r>
      <w:proofErr w:type="spellStart"/>
      <w:r>
        <w:rPr>
          <w:color w:val="19191A"/>
          <w:sz w:val="24"/>
          <w:szCs w:val="24"/>
        </w:rPr>
        <w:t>lealta'</w:t>
      </w:r>
      <w:proofErr w:type="spellEnd"/>
      <w:r>
        <w:rPr>
          <w:color w:val="19191A"/>
          <w:sz w:val="24"/>
          <w:szCs w:val="24"/>
        </w:rPr>
        <w:t xml:space="preserve">, </w:t>
      </w:r>
      <w:proofErr w:type="spellStart"/>
      <w:r>
        <w:rPr>
          <w:color w:val="19191A"/>
          <w:sz w:val="24"/>
          <w:szCs w:val="24"/>
        </w:rPr>
        <w:t>imparzialita'</w:t>
      </w:r>
      <w:proofErr w:type="spellEnd"/>
      <w:r>
        <w:rPr>
          <w:color w:val="19191A"/>
          <w:sz w:val="24"/>
          <w:szCs w:val="24"/>
        </w:rPr>
        <w:t xml:space="preserve"> e   servizio esclusivo alla cura dell'interesse pubblico. Il codice contiene una specifica sezione dedicata ai doveri dei dirigenti, articolati in</w:t>
      </w:r>
    </w:p>
    <w:p w14:paraId="533A5738"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relazione alle funzioni attribuite, e comunque prevede per tutti i dipendenti pubblici il divieto di chiedere o di accettare, a qualsiasi titolo, compensi, regali o altre </w:t>
      </w:r>
      <w:proofErr w:type="spellStart"/>
      <w:r>
        <w:rPr>
          <w:color w:val="19191A"/>
          <w:sz w:val="24"/>
          <w:szCs w:val="24"/>
        </w:rPr>
        <w:t>utilita'</w:t>
      </w:r>
      <w:proofErr w:type="spellEnd"/>
      <w:r>
        <w:rPr>
          <w:color w:val="19191A"/>
          <w:sz w:val="24"/>
          <w:szCs w:val="24"/>
        </w:rPr>
        <w:t xml:space="preserve">, in connessione con l'espletamento delle proprie funzioni o dei compiti affidati, fatti salvi i regali d'uso, </w:t>
      </w:r>
      <w:proofErr w:type="spellStart"/>
      <w:r>
        <w:rPr>
          <w:color w:val="19191A"/>
          <w:sz w:val="24"/>
          <w:szCs w:val="24"/>
        </w:rPr>
        <w:t>purche</w:t>
      </w:r>
      <w:proofErr w:type="spellEnd"/>
      <w:r>
        <w:rPr>
          <w:color w:val="19191A"/>
          <w:sz w:val="24"/>
          <w:szCs w:val="24"/>
        </w:rPr>
        <w:t xml:space="preserve">' di modico valore e nei limiti delle normali relazioni di cortesia. </w:t>
      </w:r>
    </w:p>
    <w:p w14:paraId="0030DD15"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2.  Il codice, approvato con decreto del Presidente   della Repubblica, previa deliberazione del Consiglio dei ministri, su proposta del Ministro per la pubblica   amministrazione   e   la semplificazione, previa intesa in sede di Conferenza unificata, </w:t>
      </w:r>
      <w:proofErr w:type="spellStart"/>
      <w:proofErr w:type="gramStart"/>
      <w:r>
        <w:rPr>
          <w:color w:val="19191A"/>
          <w:sz w:val="24"/>
          <w:szCs w:val="24"/>
        </w:rPr>
        <w:t>e'</w:t>
      </w:r>
      <w:proofErr w:type="spellEnd"/>
      <w:proofErr w:type="gramEnd"/>
      <w:r>
        <w:rPr>
          <w:color w:val="19191A"/>
          <w:sz w:val="24"/>
          <w:szCs w:val="24"/>
        </w:rPr>
        <w:t xml:space="preserve"> pubblicato nella Gazzetta Ufficiale e consegnato al dipendente, che lo sottoscrive all'atto dell'assunzione. </w:t>
      </w:r>
    </w:p>
    <w:p w14:paraId="6D9E2B05"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3.  La violazione   dei   doveri   contenuti   nel   codice   di comportamento, compresi quelli relativi all'attuazione del Piano di </w:t>
      </w:r>
      <w:r>
        <w:rPr>
          <w:color w:val="19191A"/>
          <w:sz w:val="24"/>
          <w:szCs w:val="24"/>
        </w:rPr>
        <w:lastRenderedPageBreak/>
        <w:t xml:space="preserve">prevenzione   della   corruzione, </w:t>
      </w:r>
      <w:proofErr w:type="spellStart"/>
      <w:r>
        <w:rPr>
          <w:color w:val="19191A"/>
          <w:sz w:val="24"/>
          <w:szCs w:val="24"/>
        </w:rPr>
        <w:t>e'</w:t>
      </w:r>
      <w:proofErr w:type="spellEnd"/>
      <w:r>
        <w:rPr>
          <w:color w:val="19191A"/>
          <w:sz w:val="24"/>
          <w:szCs w:val="24"/>
        </w:rPr>
        <w:t xml:space="preserve">   fonte   di   </w:t>
      </w:r>
      <w:proofErr w:type="spellStart"/>
      <w:r>
        <w:rPr>
          <w:color w:val="19191A"/>
          <w:sz w:val="24"/>
          <w:szCs w:val="24"/>
        </w:rPr>
        <w:t>responsabilita'</w:t>
      </w:r>
      <w:proofErr w:type="spellEnd"/>
      <w:r>
        <w:rPr>
          <w:color w:val="19191A"/>
          <w:sz w:val="24"/>
          <w:szCs w:val="24"/>
        </w:rPr>
        <w:t xml:space="preserve"> disciplinare. La violazione dei doveri </w:t>
      </w:r>
      <w:proofErr w:type="spellStart"/>
      <w:proofErr w:type="gramStart"/>
      <w:r>
        <w:rPr>
          <w:color w:val="19191A"/>
          <w:sz w:val="24"/>
          <w:szCs w:val="24"/>
        </w:rPr>
        <w:t>e'</w:t>
      </w:r>
      <w:proofErr w:type="spellEnd"/>
      <w:proofErr w:type="gramEnd"/>
      <w:r>
        <w:rPr>
          <w:color w:val="19191A"/>
          <w:sz w:val="24"/>
          <w:szCs w:val="24"/>
        </w:rPr>
        <w:t xml:space="preserve"> </w:t>
      </w:r>
      <w:proofErr w:type="spellStart"/>
      <w:r>
        <w:rPr>
          <w:color w:val="19191A"/>
          <w:sz w:val="24"/>
          <w:szCs w:val="24"/>
        </w:rPr>
        <w:t>altresi'</w:t>
      </w:r>
      <w:proofErr w:type="spellEnd"/>
      <w:r>
        <w:rPr>
          <w:color w:val="19191A"/>
          <w:sz w:val="24"/>
          <w:szCs w:val="24"/>
        </w:rPr>
        <w:t xml:space="preserve"> rilevante ai fini della   amministrativa    e    contabile ogniqualvolta le stesse </w:t>
      </w:r>
      <w:proofErr w:type="spellStart"/>
      <w:r>
        <w:rPr>
          <w:color w:val="19191A"/>
          <w:sz w:val="24"/>
          <w:szCs w:val="24"/>
        </w:rPr>
        <w:t>responsabilita'</w:t>
      </w:r>
      <w:proofErr w:type="spellEnd"/>
      <w:r>
        <w:rPr>
          <w:color w:val="19191A"/>
          <w:sz w:val="24"/>
          <w:szCs w:val="24"/>
        </w:rPr>
        <w:t xml:space="preserve">   siano   collegate   alla violazione di doveri, obblighi, leggi o regolamenti. Violazioni gravi o reiterate del codice comportano l'applicazione della sanzione di cui all'articolo 55-quater, comma 1. </w:t>
      </w:r>
    </w:p>
    <w:p w14:paraId="67E54817"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4. Per ciascuna magistratura e per l'Avvocatura dello Stato, gli organi delle associazioni di categoria adottano un codice etico a cui devono aderire gli appartenenti alla magistratura interessata.  In caso di inerzia, il codice </w:t>
      </w:r>
      <w:proofErr w:type="spellStart"/>
      <w:proofErr w:type="gramStart"/>
      <w:r>
        <w:rPr>
          <w:color w:val="19191A"/>
          <w:sz w:val="24"/>
          <w:szCs w:val="24"/>
        </w:rPr>
        <w:t>e'</w:t>
      </w:r>
      <w:proofErr w:type="spellEnd"/>
      <w:proofErr w:type="gramEnd"/>
      <w:r>
        <w:rPr>
          <w:color w:val="19191A"/>
          <w:sz w:val="24"/>
          <w:szCs w:val="24"/>
        </w:rPr>
        <w:t xml:space="preserve"> adottato dall'organo di autogoverno. </w:t>
      </w:r>
    </w:p>
    <w:p w14:paraId="620B8A85"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5. Ciascuna pubblica amministrazione definisce, con procedura aperta alla partecipazione e previo parere obbligatorio del proprio organismo indipendente di valutazione, un   proprio   codice   di comportamento che integra e specifica il codice di comportamento di cui al comma 1. Al codice di comportamento di cui al presente comma si applicano le disposizioni del comma 3. A tali fini, la Commissione</w:t>
      </w:r>
    </w:p>
    <w:p w14:paraId="6FCE0D4B"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per   la   valutazione, la   trasparenza   e   </w:t>
      </w:r>
      <w:proofErr w:type="spellStart"/>
      <w:r>
        <w:rPr>
          <w:color w:val="19191A"/>
          <w:sz w:val="24"/>
          <w:szCs w:val="24"/>
        </w:rPr>
        <w:t>l'integrita'</w:t>
      </w:r>
      <w:proofErr w:type="spellEnd"/>
      <w:r>
        <w:rPr>
          <w:color w:val="19191A"/>
          <w:sz w:val="24"/>
          <w:szCs w:val="24"/>
        </w:rPr>
        <w:t xml:space="preserve">   delle amministrazioni pubbliche (CIVIT) definisce criteri, linee guida e modelli uniformi per singoli settori o tipologie di amministrazione. </w:t>
      </w:r>
    </w:p>
    <w:p w14:paraId="4EE0F58C"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6. Sull'applicazione dei codici di cui al presente articolo vigilano i dirigenti responsabili di ciascuna struttura, le strutture di controllo interno e gli uffici di disciplina. </w:t>
      </w:r>
    </w:p>
    <w:p w14:paraId="2738ED14"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7. Le pubbliche amministrazioni verificano annualmente lo stato di applicazione dei codici e organizzano </w:t>
      </w:r>
      <w:proofErr w:type="spellStart"/>
      <w:r>
        <w:rPr>
          <w:color w:val="19191A"/>
          <w:sz w:val="24"/>
          <w:szCs w:val="24"/>
        </w:rPr>
        <w:t>attivita'</w:t>
      </w:r>
      <w:proofErr w:type="spellEnd"/>
      <w:r>
        <w:rPr>
          <w:color w:val="19191A"/>
          <w:sz w:val="24"/>
          <w:szCs w:val="24"/>
        </w:rPr>
        <w:t xml:space="preserve"> di formazione del personale per la conoscenza e la corretta applicazione degli stessi». </w:t>
      </w:r>
    </w:p>
    <w:p w14:paraId="4DEBDD59"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45. I codici di cui all'articolo 54, commi 1 e 4, del decreto legislativo 30 marzo 2001, n. 165, come sostituito dal comma 44, sono approvati entro sei mesi dalla data di entrata in vigore della presente legge. </w:t>
      </w:r>
    </w:p>
    <w:p w14:paraId="6C978B4D"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46. Dopo l'articolo 35 del decreto legislativo 30 marzo 2001, n. 165, </w:t>
      </w:r>
      <w:proofErr w:type="spellStart"/>
      <w:proofErr w:type="gramStart"/>
      <w:r>
        <w:rPr>
          <w:color w:val="19191A"/>
          <w:sz w:val="24"/>
          <w:szCs w:val="24"/>
        </w:rPr>
        <w:t>e'</w:t>
      </w:r>
      <w:proofErr w:type="spellEnd"/>
      <w:proofErr w:type="gramEnd"/>
      <w:r>
        <w:rPr>
          <w:color w:val="19191A"/>
          <w:sz w:val="24"/>
          <w:szCs w:val="24"/>
        </w:rPr>
        <w:t xml:space="preserve"> inserito il seguente: </w:t>
      </w:r>
    </w:p>
    <w:p w14:paraId="0CC7FF5D"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«Art. 35-bis. - (Prevenzione del fenomeno della corruzione nella formazione di commissioni e nelle assegnazioni agli uffici) - 1. Coloro che sono stati condannati, anche con sentenza non passata in giudicato, per i reati previsti nel capo I del titolo II del libro secondo del </w:t>
      </w:r>
      <w:proofErr w:type="gramStart"/>
      <w:r>
        <w:rPr>
          <w:color w:val="19191A"/>
          <w:sz w:val="24"/>
          <w:szCs w:val="24"/>
        </w:rPr>
        <w:t>codice penale</w:t>
      </w:r>
      <w:proofErr w:type="gramEnd"/>
      <w:r>
        <w:rPr>
          <w:color w:val="19191A"/>
          <w:sz w:val="24"/>
          <w:szCs w:val="24"/>
        </w:rPr>
        <w:t xml:space="preserve">: </w:t>
      </w:r>
    </w:p>
    <w:p w14:paraId="6F9C45F5"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a) non possono fare parte, anche con compiti di segreteria, di commissioni per l'accesso o la selezione a pubblici impieghi; </w:t>
      </w:r>
    </w:p>
    <w:p w14:paraId="5934CA87"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b) non possono essere assegnati, anche con funzioni direttive, agli uffici preposti alla gestione delle risorse finanziarie, all'acquisizione di beni, servizi e   forniture, </w:t>
      </w:r>
      <w:proofErr w:type="spellStart"/>
      <w:r>
        <w:rPr>
          <w:color w:val="19191A"/>
          <w:sz w:val="24"/>
          <w:szCs w:val="24"/>
        </w:rPr>
        <w:t>nonche</w:t>
      </w:r>
      <w:proofErr w:type="spellEnd"/>
      <w:r>
        <w:rPr>
          <w:color w:val="19191A"/>
          <w:sz w:val="24"/>
          <w:szCs w:val="24"/>
        </w:rPr>
        <w:t xml:space="preserve">'   alla concessione o all'erogazione di sovvenzioni, contributi, sussidi, ausili finanziari o attribuzioni di vantaggi economici a soggetti pubblici e privati; </w:t>
      </w:r>
    </w:p>
    <w:p w14:paraId="594A8711"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c) non possono fare parte delle commissioni per la scelta del contraente per l'affidamento di lavori, forniture e servizi, per la concessione o l'erogazione di sovvenzioni, contributi, sussidi, ausili finanziari, </w:t>
      </w:r>
      <w:proofErr w:type="spellStart"/>
      <w:r>
        <w:rPr>
          <w:color w:val="19191A"/>
          <w:sz w:val="24"/>
          <w:szCs w:val="24"/>
        </w:rPr>
        <w:t>nonche</w:t>
      </w:r>
      <w:proofErr w:type="spellEnd"/>
      <w:r>
        <w:rPr>
          <w:color w:val="19191A"/>
          <w:sz w:val="24"/>
          <w:szCs w:val="24"/>
        </w:rPr>
        <w:t xml:space="preserve">' per l'attribuzione di vantaggi economici di qualunque genere. </w:t>
      </w:r>
    </w:p>
    <w:p w14:paraId="1B2C71D7" w14:textId="77777777" w:rsidR="002A7938" w:rsidRDefault="002A7938" w:rsidP="002A7938">
      <w:pPr>
        <w:pStyle w:val="PreformattatoHTML"/>
        <w:shd w:val="clear" w:color="auto" w:fill="FFFFFF"/>
        <w:jc w:val="both"/>
        <w:rPr>
          <w:color w:val="19191A"/>
          <w:sz w:val="24"/>
          <w:szCs w:val="24"/>
        </w:rPr>
      </w:pPr>
      <w:r>
        <w:rPr>
          <w:color w:val="19191A"/>
          <w:sz w:val="24"/>
          <w:szCs w:val="24"/>
        </w:rPr>
        <w:lastRenderedPageBreak/>
        <w:t xml:space="preserve">    2. La disposizione prevista al comma l, integra le leggi e regolamenti che disciplinano la formazione di commissioni e la nomina dei relativi segretari». </w:t>
      </w:r>
    </w:p>
    <w:p w14:paraId="131816B5"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47. All'articolo 11 della legge 7 agosto 1990, n. 241, al comma 2, </w:t>
      </w:r>
      <w:proofErr w:type="spellStart"/>
      <w:proofErr w:type="gramStart"/>
      <w:r>
        <w:rPr>
          <w:color w:val="19191A"/>
          <w:sz w:val="24"/>
          <w:szCs w:val="24"/>
        </w:rPr>
        <w:t>e'</w:t>
      </w:r>
      <w:proofErr w:type="spellEnd"/>
      <w:proofErr w:type="gramEnd"/>
      <w:r>
        <w:rPr>
          <w:color w:val="19191A"/>
          <w:sz w:val="24"/>
          <w:szCs w:val="24"/>
        </w:rPr>
        <w:t xml:space="preserve"> aggiunto, in fine, il seguente periodo: «Gli accordi di cui al presente articolo devono essere motivati ai sensi dell'articolo 3». </w:t>
      </w:r>
    </w:p>
    <w:p w14:paraId="1E2BC9D0"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48. Il Governo </w:t>
      </w:r>
      <w:proofErr w:type="spellStart"/>
      <w:proofErr w:type="gramStart"/>
      <w:r>
        <w:rPr>
          <w:color w:val="19191A"/>
          <w:sz w:val="24"/>
          <w:szCs w:val="24"/>
        </w:rPr>
        <w:t>e'</w:t>
      </w:r>
      <w:proofErr w:type="spellEnd"/>
      <w:proofErr w:type="gramEnd"/>
      <w:r>
        <w:rPr>
          <w:color w:val="19191A"/>
          <w:sz w:val="24"/>
          <w:szCs w:val="24"/>
        </w:rPr>
        <w:t xml:space="preserve"> delegato ad adottare, entro sei mesi dalla data di entrata in vigore della presente legge, un decreto legislativo per la disciplina organica degli   illeciti, e   relative   sanzioni disciplinari, correlati al superamento dei termini di definizione dei procedimenti amministrativi, secondo i seguenti principi e criteri direttivi: </w:t>
      </w:r>
    </w:p>
    <w:p w14:paraId="10EA02E9"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a) </w:t>
      </w:r>
      <w:proofErr w:type="spellStart"/>
      <w:r>
        <w:rPr>
          <w:color w:val="19191A"/>
          <w:sz w:val="24"/>
          <w:szCs w:val="24"/>
        </w:rPr>
        <w:t>omogeneita'</w:t>
      </w:r>
      <w:proofErr w:type="spellEnd"/>
      <w:r>
        <w:rPr>
          <w:color w:val="19191A"/>
          <w:sz w:val="24"/>
          <w:szCs w:val="24"/>
        </w:rPr>
        <w:t xml:space="preserve"> degli illeciti connessi al ritardo, superando le logiche   specifiche   dei   differenti   settori   delle   pubbliche amministrazioni; </w:t>
      </w:r>
    </w:p>
    <w:p w14:paraId="7C7E7005"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b) </w:t>
      </w:r>
      <w:proofErr w:type="spellStart"/>
      <w:r>
        <w:rPr>
          <w:color w:val="19191A"/>
          <w:sz w:val="24"/>
          <w:szCs w:val="24"/>
        </w:rPr>
        <w:t>omogeneita'</w:t>
      </w:r>
      <w:proofErr w:type="spellEnd"/>
      <w:r>
        <w:rPr>
          <w:color w:val="19191A"/>
          <w:sz w:val="24"/>
          <w:szCs w:val="24"/>
        </w:rPr>
        <w:t xml:space="preserve"> dei controlli da parte dei dirigenti, volti a evitare ritardi; </w:t>
      </w:r>
    </w:p>
    <w:p w14:paraId="199C65AE"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c) </w:t>
      </w:r>
      <w:proofErr w:type="spellStart"/>
      <w:r>
        <w:rPr>
          <w:color w:val="19191A"/>
          <w:sz w:val="24"/>
          <w:szCs w:val="24"/>
        </w:rPr>
        <w:t>omogeneita'</w:t>
      </w:r>
      <w:proofErr w:type="spellEnd"/>
      <w:r>
        <w:rPr>
          <w:color w:val="19191A"/>
          <w:sz w:val="24"/>
          <w:szCs w:val="24"/>
        </w:rPr>
        <w:t xml:space="preserve">, certezza e cogenza nel sistema delle sanzioni, sempre in relazione al mancato rispetto dei termini. </w:t>
      </w:r>
    </w:p>
    <w:p w14:paraId="1FF5936A"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49. Ai fini della prevenzione e  del  contrasto  della  corruzione, </w:t>
      </w:r>
      <w:proofErr w:type="spellStart"/>
      <w:r>
        <w:rPr>
          <w:color w:val="19191A"/>
          <w:sz w:val="24"/>
          <w:szCs w:val="24"/>
        </w:rPr>
        <w:t>nonche</w:t>
      </w:r>
      <w:proofErr w:type="spellEnd"/>
      <w:r>
        <w:rPr>
          <w:color w:val="19191A"/>
          <w:sz w:val="24"/>
          <w:szCs w:val="24"/>
        </w:rPr>
        <w:t xml:space="preserve">' della prevenzione dei conflitti di interessi, il  Governo  </w:t>
      </w:r>
      <w:proofErr w:type="spellStart"/>
      <w:r>
        <w:rPr>
          <w:color w:val="19191A"/>
          <w:sz w:val="24"/>
          <w:szCs w:val="24"/>
        </w:rPr>
        <w:t>e'</w:t>
      </w:r>
      <w:proofErr w:type="spellEnd"/>
      <w:r>
        <w:rPr>
          <w:color w:val="19191A"/>
          <w:sz w:val="24"/>
          <w:szCs w:val="24"/>
        </w:rPr>
        <w:t xml:space="preserve"> delegato ad adottare, senza nuovi o maggiori  oneri  per  la  finanza pubblica, entro sei mesi  dalla  data  di  entrata  in  vigore  della presente legge, uno o </w:t>
      </w:r>
      <w:proofErr w:type="spellStart"/>
      <w:r>
        <w:rPr>
          <w:color w:val="19191A"/>
          <w:sz w:val="24"/>
          <w:szCs w:val="24"/>
        </w:rPr>
        <w:t>piu'</w:t>
      </w:r>
      <w:proofErr w:type="spellEnd"/>
      <w:r>
        <w:rPr>
          <w:color w:val="19191A"/>
          <w:sz w:val="24"/>
          <w:szCs w:val="24"/>
        </w:rPr>
        <w:t xml:space="preserve"> decreti legislativi diretti  a  modificare la  disciplina  vigente  in  materia  di  attribuzione  di  incarichi dirigenziali e di  incarichi  di  </w:t>
      </w:r>
      <w:proofErr w:type="spellStart"/>
      <w:r>
        <w:rPr>
          <w:color w:val="19191A"/>
          <w:sz w:val="24"/>
          <w:szCs w:val="24"/>
        </w:rPr>
        <w:t>responsabilita'</w:t>
      </w:r>
      <w:proofErr w:type="spellEnd"/>
      <w:r>
        <w:rPr>
          <w:color w:val="19191A"/>
          <w:sz w:val="24"/>
          <w:szCs w:val="24"/>
        </w:rPr>
        <w:t xml:space="preserve">  amministrativa  di vertice nelle pubbliche amministrazioni di cui all'articolo l,  comma 2, del decreto legislativo  30  marzo  2001,  n.  165, e successive modificazioni, e negli enti di diritto privato sottoposti a controllo pubblico esercitanti funzioni amministrative, </w:t>
      </w:r>
      <w:proofErr w:type="spellStart"/>
      <w:r>
        <w:rPr>
          <w:color w:val="19191A"/>
          <w:sz w:val="24"/>
          <w:szCs w:val="24"/>
        </w:rPr>
        <w:t>attivita'</w:t>
      </w:r>
      <w:proofErr w:type="spellEnd"/>
      <w:r>
        <w:rPr>
          <w:color w:val="19191A"/>
          <w:sz w:val="24"/>
          <w:szCs w:val="24"/>
        </w:rPr>
        <w:t xml:space="preserve"> di produzione di beni e servizi a  favore  delle  amministrazioni  pubbliche  o  di gestione di servizi pubblici,  da  conferire  a  soggetti  interni  o esterni alle pubbliche amministrazioni, che  comportano  funzioni  di amministrazione  e  gestione,  </w:t>
      </w:r>
      <w:proofErr w:type="spellStart"/>
      <w:r>
        <w:rPr>
          <w:color w:val="19191A"/>
          <w:sz w:val="24"/>
          <w:szCs w:val="24"/>
        </w:rPr>
        <w:t>nonche</w:t>
      </w:r>
      <w:proofErr w:type="spellEnd"/>
      <w:r>
        <w:rPr>
          <w:color w:val="19191A"/>
          <w:sz w:val="24"/>
          <w:szCs w:val="24"/>
        </w:rPr>
        <w:t xml:space="preserve">'  a  modificare  la  disciplina vigente in materia di </w:t>
      </w:r>
      <w:proofErr w:type="spellStart"/>
      <w:r>
        <w:rPr>
          <w:color w:val="19191A"/>
          <w:sz w:val="24"/>
          <w:szCs w:val="24"/>
        </w:rPr>
        <w:t>incompatibilita'</w:t>
      </w:r>
      <w:proofErr w:type="spellEnd"/>
      <w:r>
        <w:rPr>
          <w:color w:val="19191A"/>
          <w:sz w:val="24"/>
          <w:szCs w:val="24"/>
        </w:rPr>
        <w:t xml:space="preserve"> tra i  detti  incarichi  e  lo svolgimento di  incarichi  pubblici  elettivi  o  la  </w:t>
      </w:r>
      <w:proofErr w:type="spellStart"/>
      <w:r>
        <w:rPr>
          <w:color w:val="19191A"/>
          <w:sz w:val="24"/>
          <w:szCs w:val="24"/>
        </w:rPr>
        <w:t>titolarita'</w:t>
      </w:r>
      <w:proofErr w:type="spellEnd"/>
      <w:r>
        <w:rPr>
          <w:color w:val="19191A"/>
          <w:sz w:val="24"/>
          <w:szCs w:val="24"/>
        </w:rPr>
        <w:t xml:space="preserve">  di interessi privati che possano  porsi  in  conflitto  con  l'esercizio imparziale delle funzioni pubbliche affidate. </w:t>
      </w:r>
    </w:p>
    <w:p w14:paraId="2B24FCC3"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50. I decreti legislativi di cui al comma 49 sono emanati nel rispetto dei seguenti principi e criteri direttivi: </w:t>
      </w:r>
    </w:p>
    <w:p w14:paraId="4501819B"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a) prevedere in modo esplicito, ai fini della prevenzione e del contrasto della corruzione, i casi di non </w:t>
      </w:r>
      <w:proofErr w:type="spellStart"/>
      <w:r>
        <w:rPr>
          <w:color w:val="19191A"/>
          <w:sz w:val="24"/>
          <w:szCs w:val="24"/>
        </w:rPr>
        <w:t>conferibilita</w:t>
      </w:r>
      <w:proofErr w:type="spellEnd"/>
      <w:r>
        <w:rPr>
          <w:color w:val="19191A"/>
          <w:sz w:val="24"/>
          <w:szCs w:val="24"/>
        </w:rPr>
        <w:t xml:space="preserve">' di incarichi dirigenziali, adottando in via generale il criterio della non </w:t>
      </w:r>
      <w:proofErr w:type="spellStart"/>
      <w:r>
        <w:rPr>
          <w:color w:val="19191A"/>
          <w:sz w:val="24"/>
          <w:szCs w:val="24"/>
        </w:rPr>
        <w:t>conferibilita</w:t>
      </w:r>
      <w:proofErr w:type="spellEnd"/>
      <w:r>
        <w:rPr>
          <w:color w:val="19191A"/>
          <w:sz w:val="24"/>
          <w:szCs w:val="24"/>
        </w:rPr>
        <w:t xml:space="preserve">' per coloro che sono stati condannati, anche con sentenza non passata in giudicato, per i reati previsti dal capo I del titolo II del libro secondo del </w:t>
      </w:r>
      <w:proofErr w:type="gramStart"/>
      <w:r>
        <w:rPr>
          <w:color w:val="19191A"/>
          <w:sz w:val="24"/>
          <w:szCs w:val="24"/>
        </w:rPr>
        <w:t>codice penale</w:t>
      </w:r>
      <w:proofErr w:type="gramEnd"/>
      <w:r>
        <w:rPr>
          <w:color w:val="19191A"/>
          <w:sz w:val="24"/>
          <w:szCs w:val="24"/>
        </w:rPr>
        <w:t xml:space="preserve">; </w:t>
      </w:r>
    </w:p>
    <w:p w14:paraId="65D5FD0F"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b) prevedere in modo esplicito, ai fini della prevenzione e del contrasto della corruzione, i casi di non </w:t>
      </w:r>
      <w:proofErr w:type="spellStart"/>
      <w:r>
        <w:rPr>
          <w:color w:val="19191A"/>
          <w:sz w:val="24"/>
          <w:szCs w:val="24"/>
        </w:rPr>
        <w:t>conferibilita</w:t>
      </w:r>
      <w:proofErr w:type="spellEnd"/>
      <w:r>
        <w:rPr>
          <w:color w:val="19191A"/>
          <w:sz w:val="24"/>
          <w:szCs w:val="24"/>
        </w:rPr>
        <w:t xml:space="preserve">' di incarichi dirigenziali, adottando in via generale il criterio della non </w:t>
      </w:r>
      <w:proofErr w:type="spellStart"/>
      <w:r>
        <w:rPr>
          <w:color w:val="19191A"/>
          <w:sz w:val="24"/>
          <w:szCs w:val="24"/>
        </w:rPr>
        <w:t>conferibilita</w:t>
      </w:r>
      <w:proofErr w:type="spellEnd"/>
      <w:r>
        <w:rPr>
          <w:color w:val="19191A"/>
          <w:sz w:val="24"/>
          <w:szCs w:val="24"/>
        </w:rPr>
        <w:t xml:space="preserve">' per coloro che per un congruo periodo di tempo, non </w:t>
      </w:r>
      <w:r>
        <w:rPr>
          <w:color w:val="19191A"/>
          <w:sz w:val="24"/>
          <w:szCs w:val="24"/>
        </w:rPr>
        <w:lastRenderedPageBreak/>
        <w:t xml:space="preserve">inferiore ad un anno, antecedente al conferimento abbiano svolto incarichi o ricoperto cariche in enti di diritto privato sottoposti a controllo o finanziati da parte dell'amministrazione che conferisce l'incarico; </w:t>
      </w:r>
    </w:p>
    <w:p w14:paraId="5D5A1BEA"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c) disciplinare i </w:t>
      </w:r>
      <w:proofErr w:type="spellStart"/>
      <w:r>
        <w:rPr>
          <w:color w:val="19191A"/>
          <w:sz w:val="24"/>
          <w:szCs w:val="24"/>
        </w:rPr>
        <w:t>cinferiore</w:t>
      </w:r>
      <w:proofErr w:type="spellEnd"/>
      <w:r>
        <w:rPr>
          <w:color w:val="19191A"/>
          <w:sz w:val="24"/>
          <w:szCs w:val="24"/>
        </w:rPr>
        <w:t xml:space="preserve"> ad un anno, antecedente al conferimento abbiano fatto parte di organi di indirizzo politico o abbiano ricoperto cariche pubbliche elettive.</w:t>
      </w:r>
    </w:p>
    <w:p w14:paraId="64EDB653"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I casi di non </w:t>
      </w:r>
      <w:proofErr w:type="spellStart"/>
      <w:r>
        <w:rPr>
          <w:color w:val="19191A"/>
          <w:sz w:val="24"/>
          <w:szCs w:val="24"/>
        </w:rPr>
        <w:t>conferibilita</w:t>
      </w:r>
      <w:proofErr w:type="spellEnd"/>
      <w:r>
        <w:rPr>
          <w:color w:val="19191A"/>
          <w:sz w:val="24"/>
          <w:szCs w:val="24"/>
        </w:rPr>
        <w:t xml:space="preserve">' devono essere graduati e regolati in rapporto alla rilevanza delle cariche   di   carattere   politico ricoperte, all'ente di riferimento e   al   collegamento, anche territoriale, con l'amministrazione che conferisce l'incarico.  </w:t>
      </w:r>
      <w:proofErr w:type="gramStart"/>
      <w:r>
        <w:rPr>
          <w:color w:val="19191A"/>
          <w:sz w:val="24"/>
          <w:szCs w:val="24"/>
        </w:rPr>
        <w:t>E’</w:t>
      </w:r>
      <w:proofErr w:type="gramEnd"/>
      <w:r>
        <w:rPr>
          <w:color w:val="19191A"/>
          <w:sz w:val="24"/>
          <w:szCs w:val="24"/>
        </w:rPr>
        <w:t xml:space="preserve"> escluso in ogni caso, fatta eccezione per gli   incarichi   di responsabile degli uffici di diretta collaborazione degli organi di indirizzo politico, il conferimento di incarichi dirigenziali a coloro che presso le medesime amministrazioni   abbiano   svolto incarichi di indirizzo politico o abbiano ricoperto cariche pubbliche elettive nel periodo, comunque   non   inferiore   ad   un   anno, immediatamente precedente al conferimento dell'incarico; </w:t>
      </w:r>
    </w:p>
    <w:p w14:paraId="0E787196"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d) comprendere tra gli incarichi oggetto della disciplina: </w:t>
      </w:r>
    </w:p>
    <w:p w14:paraId="3DAA3C64"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1)  gli incarichi amministrativi di vertice   </w:t>
      </w:r>
      <w:proofErr w:type="spellStart"/>
      <w:r>
        <w:rPr>
          <w:color w:val="19191A"/>
          <w:sz w:val="24"/>
          <w:szCs w:val="24"/>
        </w:rPr>
        <w:t>nonche</w:t>
      </w:r>
      <w:proofErr w:type="spellEnd"/>
      <w:r>
        <w:rPr>
          <w:color w:val="19191A"/>
          <w:sz w:val="24"/>
          <w:szCs w:val="24"/>
        </w:rPr>
        <w:t xml:space="preserve">'   gli incarichi dirigenziali, anche conferiti a soggetti estranei alle pubbliche amministrazioni, che comportano   l'esercizio   in   via esclusiva delle competenze di amministrazione e gestione; </w:t>
      </w:r>
    </w:p>
    <w:p w14:paraId="46DBAB4F"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2)  gli incarichi   di   direttore   generale, sanitario   e amministrativo delle aziende sanitarie locali e delle   aziende ospedaliere; </w:t>
      </w:r>
    </w:p>
    <w:p w14:paraId="7447CD83"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3) gli incarichi di amministratore di enti pubblici e di enti di diritto privato sottoposti a controllo pubblico; </w:t>
      </w:r>
    </w:p>
    <w:p w14:paraId="01A4164D"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e) disciplinare i casi di </w:t>
      </w:r>
      <w:proofErr w:type="spellStart"/>
      <w:r>
        <w:rPr>
          <w:color w:val="19191A"/>
          <w:sz w:val="24"/>
          <w:szCs w:val="24"/>
        </w:rPr>
        <w:t>incompatibilita'</w:t>
      </w:r>
      <w:proofErr w:type="spellEnd"/>
      <w:r>
        <w:rPr>
          <w:color w:val="19191A"/>
          <w:sz w:val="24"/>
          <w:szCs w:val="24"/>
        </w:rPr>
        <w:t xml:space="preserve"> tra gli incarichi di cui alla lettera d) </w:t>
      </w:r>
      <w:proofErr w:type="spellStart"/>
      <w:r>
        <w:rPr>
          <w:color w:val="19191A"/>
          <w:sz w:val="24"/>
          <w:szCs w:val="24"/>
        </w:rPr>
        <w:t>gia'</w:t>
      </w:r>
      <w:proofErr w:type="spellEnd"/>
      <w:r>
        <w:rPr>
          <w:color w:val="19191A"/>
          <w:sz w:val="24"/>
          <w:szCs w:val="24"/>
        </w:rPr>
        <w:t xml:space="preserve"> conferiti e lo svolgimento di </w:t>
      </w:r>
      <w:proofErr w:type="spellStart"/>
      <w:r>
        <w:rPr>
          <w:color w:val="19191A"/>
          <w:sz w:val="24"/>
          <w:szCs w:val="24"/>
        </w:rPr>
        <w:t>attivita'</w:t>
      </w:r>
      <w:proofErr w:type="spellEnd"/>
      <w:r>
        <w:rPr>
          <w:color w:val="19191A"/>
          <w:sz w:val="24"/>
          <w:szCs w:val="24"/>
        </w:rPr>
        <w:t xml:space="preserve">, retribuite o no, presso enti di diritto privato sottoposti a regolazione, a controllo o finanziati da parte dell'amministrazione che ha conferito l'incarico o lo svolgimento in proprio di </w:t>
      </w:r>
      <w:proofErr w:type="spellStart"/>
      <w:r>
        <w:rPr>
          <w:color w:val="19191A"/>
          <w:sz w:val="24"/>
          <w:szCs w:val="24"/>
        </w:rPr>
        <w:t>attivita'</w:t>
      </w:r>
      <w:proofErr w:type="spellEnd"/>
      <w:r>
        <w:rPr>
          <w:color w:val="19191A"/>
          <w:sz w:val="24"/>
          <w:szCs w:val="24"/>
        </w:rPr>
        <w:t xml:space="preserve"> professionali, se l'ente o </w:t>
      </w:r>
      <w:proofErr w:type="spellStart"/>
      <w:r>
        <w:rPr>
          <w:color w:val="19191A"/>
          <w:sz w:val="24"/>
          <w:szCs w:val="24"/>
        </w:rPr>
        <w:t>l'attivita'</w:t>
      </w:r>
      <w:proofErr w:type="spellEnd"/>
      <w:r>
        <w:rPr>
          <w:color w:val="19191A"/>
          <w:sz w:val="24"/>
          <w:szCs w:val="24"/>
        </w:rPr>
        <w:t xml:space="preserve"> professionale sono soggetti a regolazione o finanziati da parte dell'amministrazione; </w:t>
      </w:r>
    </w:p>
    <w:p w14:paraId="0EF83741"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f) disciplinare i casi di </w:t>
      </w:r>
      <w:proofErr w:type="spellStart"/>
      <w:r>
        <w:rPr>
          <w:color w:val="19191A"/>
          <w:sz w:val="24"/>
          <w:szCs w:val="24"/>
        </w:rPr>
        <w:t>incompatibilita'</w:t>
      </w:r>
      <w:proofErr w:type="spellEnd"/>
      <w:r>
        <w:rPr>
          <w:color w:val="19191A"/>
          <w:sz w:val="24"/>
          <w:szCs w:val="24"/>
        </w:rPr>
        <w:t xml:space="preserve"> tra gli incarichi di cui alla lettera d) </w:t>
      </w:r>
      <w:proofErr w:type="spellStart"/>
      <w:r>
        <w:rPr>
          <w:color w:val="19191A"/>
          <w:sz w:val="24"/>
          <w:szCs w:val="24"/>
        </w:rPr>
        <w:t>gia'</w:t>
      </w:r>
      <w:proofErr w:type="spellEnd"/>
      <w:r>
        <w:rPr>
          <w:color w:val="19191A"/>
          <w:sz w:val="24"/>
          <w:szCs w:val="24"/>
        </w:rPr>
        <w:t xml:space="preserve"> conferiti e l'esercizio di cariche negli organi di indirizzo politico. </w:t>
      </w:r>
    </w:p>
    <w:p w14:paraId="636C83B1"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51. Dopo l'articolo 54 del decreto legislativo 30 marzo 2001, n. 165, </w:t>
      </w:r>
      <w:proofErr w:type="spellStart"/>
      <w:proofErr w:type="gramStart"/>
      <w:r>
        <w:rPr>
          <w:color w:val="19191A"/>
          <w:sz w:val="24"/>
          <w:szCs w:val="24"/>
        </w:rPr>
        <w:t>e'</w:t>
      </w:r>
      <w:proofErr w:type="spellEnd"/>
      <w:proofErr w:type="gramEnd"/>
      <w:r>
        <w:rPr>
          <w:color w:val="19191A"/>
          <w:sz w:val="24"/>
          <w:szCs w:val="24"/>
        </w:rPr>
        <w:t xml:space="preserve"> inserito il seguente: </w:t>
      </w:r>
    </w:p>
    <w:p w14:paraId="550502CA"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«Art. 54-bis. - (Tutela del dipendente pubblico che segnala illeciti). – </w:t>
      </w:r>
    </w:p>
    <w:p w14:paraId="3C48EDAE" w14:textId="77777777" w:rsidR="002A7938" w:rsidRDefault="002A7938" w:rsidP="002A7938">
      <w:pPr>
        <w:pStyle w:val="PreformattatoHTML"/>
        <w:shd w:val="clear" w:color="auto" w:fill="FFFFFF"/>
        <w:jc w:val="both"/>
        <w:rPr>
          <w:color w:val="19191A"/>
          <w:sz w:val="24"/>
          <w:szCs w:val="24"/>
        </w:rPr>
      </w:pPr>
      <w:r>
        <w:rPr>
          <w:color w:val="19191A"/>
          <w:sz w:val="24"/>
          <w:szCs w:val="24"/>
        </w:rPr>
        <w:tab/>
        <w:t xml:space="preserve">1.  Fuori  dei  casi  di  </w:t>
      </w:r>
      <w:proofErr w:type="spellStart"/>
      <w:r>
        <w:rPr>
          <w:color w:val="19191A"/>
          <w:sz w:val="24"/>
          <w:szCs w:val="24"/>
        </w:rPr>
        <w:t>responsabilita'</w:t>
      </w:r>
      <w:proofErr w:type="spellEnd"/>
      <w:r>
        <w:rPr>
          <w:color w:val="19191A"/>
          <w:sz w:val="24"/>
          <w:szCs w:val="24"/>
        </w:rPr>
        <w:t xml:space="preserve">  a  titolo  di calunnia o  diffamazione,  ovvero  per  lo  stesso  titolo  ai  sensi dell'articolo 2043 del codice  civile,  il  pubblico  dipendente  che denuncia </w:t>
      </w:r>
      <w:proofErr w:type="spellStart"/>
      <w:r>
        <w:rPr>
          <w:color w:val="19191A"/>
          <w:sz w:val="24"/>
          <w:szCs w:val="24"/>
        </w:rPr>
        <w:t>all'autorita'</w:t>
      </w:r>
      <w:proofErr w:type="spellEnd"/>
      <w:r>
        <w:rPr>
          <w:color w:val="19191A"/>
          <w:sz w:val="24"/>
          <w:szCs w:val="24"/>
        </w:rPr>
        <w:t xml:space="preserve"> giudiziaria o alla  Corte  dei  conti,  ovvero riferisce al proprio superiore gerarchico condotte  illecite  di  cui sia venuto a conoscenza in ragione del rapporto di lavoro,  non  </w:t>
      </w:r>
      <w:proofErr w:type="spellStart"/>
      <w:r>
        <w:rPr>
          <w:color w:val="19191A"/>
          <w:sz w:val="24"/>
          <w:szCs w:val="24"/>
        </w:rPr>
        <w:t>puo'</w:t>
      </w:r>
      <w:proofErr w:type="spellEnd"/>
      <w:r>
        <w:rPr>
          <w:color w:val="19191A"/>
          <w:sz w:val="24"/>
          <w:szCs w:val="24"/>
        </w:rPr>
        <w:t xml:space="preserve"> essere  sanzionato,   licenziato   o   sottoposto   ad   una   misura discriminatoria, diretta o indiretta, avente effetti sulle condizioni di lavoro per motivi collegati direttamente o indirettamente alla denuncia. </w:t>
      </w:r>
    </w:p>
    <w:p w14:paraId="54D2EE12" w14:textId="77777777" w:rsidR="002A7938" w:rsidRDefault="002A7938" w:rsidP="002A7938">
      <w:pPr>
        <w:pStyle w:val="PreformattatoHTML"/>
        <w:shd w:val="clear" w:color="auto" w:fill="FFFFFF"/>
        <w:jc w:val="both"/>
        <w:rPr>
          <w:color w:val="19191A"/>
          <w:sz w:val="24"/>
          <w:szCs w:val="24"/>
        </w:rPr>
      </w:pPr>
      <w:r>
        <w:rPr>
          <w:color w:val="19191A"/>
          <w:sz w:val="24"/>
          <w:szCs w:val="24"/>
        </w:rPr>
        <w:lastRenderedPageBreak/>
        <w:t xml:space="preserve">    2. Nell'ambito del procedimento disciplinare, </w:t>
      </w:r>
      <w:proofErr w:type="spellStart"/>
      <w:r>
        <w:rPr>
          <w:color w:val="19191A"/>
          <w:sz w:val="24"/>
          <w:szCs w:val="24"/>
        </w:rPr>
        <w:t>l'identita'</w:t>
      </w:r>
      <w:proofErr w:type="spellEnd"/>
      <w:r>
        <w:rPr>
          <w:color w:val="19191A"/>
          <w:sz w:val="24"/>
          <w:szCs w:val="24"/>
        </w:rPr>
        <w:t xml:space="preserve"> del segnalante non </w:t>
      </w:r>
      <w:proofErr w:type="spellStart"/>
      <w:r>
        <w:rPr>
          <w:color w:val="19191A"/>
          <w:sz w:val="24"/>
          <w:szCs w:val="24"/>
        </w:rPr>
        <w:t>puo'</w:t>
      </w:r>
      <w:proofErr w:type="spellEnd"/>
      <w:r>
        <w:rPr>
          <w:color w:val="19191A"/>
          <w:sz w:val="24"/>
          <w:szCs w:val="24"/>
        </w:rPr>
        <w:t xml:space="preserve"> essere rivelata, senza il suo consenso, sempre che la contestazione dell'addebito disciplinare sia fondata su accertamenti distinti e ulteriori rispetto alla segnalazione. Qualora la contestazione sia fondata, in tutto   o   in   parte, sulla segnalazione, </w:t>
      </w:r>
      <w:proofErr w:type="spellStart"/>
      <w:r>
        <w:rPr>
          <w:color w:val="19191A"/>
          <w:sz w:val="24"/>
          <w:szCs w:val="24"/>
        </w:rPr>
        <w:t>l'identita'</w:t>
      </w:r>
      <w:proofErr w:type="spellEnd"/>
      <w:r>
        <w:rPr>
          <w:color w:val="19191A"/>
          <w:sz w:val="24"/>
          <w:szCs w:val="24"/>
        </w:rPr>
        <w:t xml:space="preserve"> </w:t>
      </w:r>
      <w:proofErr w:type="spellStart"/>
      <w:r>
        <w:rPr>
          <w:color w:val="19191A"/>
          <w:sz w:val="24"/>
          <w:szCs w:val="24"/>
        </w:rPr>
        <w:t>puo'</w:t>
      </w:r>
      <w:proofErr w:type="spellEnd"/>
      <w:r>
        <w:rPr>
          <w:color w:val="19191A"/>
          <w:sz w:val="24"/>
          <w:szCs w:val="24"/>
        </w:rPr>
        <w:t xml:space="preserve"> essere rivelata ove la sua conoscenza sia assolutamente indispensabile per la difesa dell'incolpato. </w:t>
      </w:r>
    </w:p>
    <w:p w14:paraId="3B041BC8"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3.  L'adozione di misure discriminatorie   </w:t>
      </w:r>
      <w:proofErr w:type="spellStart"/>
      <w:r>
        <w:rPr>
          <w:color w:val="19191A"/>
          <w:sz w:val="24"/>
          <w:szCs w:val="24"/>
        </w:rPr>
        <w:t>e'</w:t>
      </w:r>
      <w:proofErr w:type="spellEnd"/>
      <w:r>
        <w:rPr>
          <w:color w:val="19191A"/>
          <w:sz w:val="24"/>
          <w:szCs w:val="24"/>
        </w:rPr>
        <w:t xml:space="preserve">   segnalata   al Dipartimento della funzione pubblica, per i   provvedimenti   di competenza, dall'interessato o   dalle   organizzazioni   sindacali maggiormente rappresentative nell'amministrazione nella quale le stesse sono state </w:t>
      </w:r>
      <w:proofErr w:type="gramStart"/>
      <w:r>
        <w:rPr>
          <w:color w:val="19191A"/>
          <w:sz w:val="24"/>
          <w:szCs w:val="24"/>
        </w:rPr>
        <w:t>poste in essere</w:t>
      </w:r>
      <w:proofErr w:type="gramEnd"/>
      <w:r>
        <w:rPr>
          <w:color w:val="19191A"/>
          <w:sz w:val="24"/>
          <w:szCs w:val="24"/>
        </w:rPr>
        <w:t xml:space="preserve">. </w:t>
      </w:r>
    </w:p>
    <w:p w14:paraId="27AA8912"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4. La denuncia </w:t>
      </w:r>
      <w:proofErr w:type="spellStart"/>
      <w:proofErr w:type="gramStart"/>
      <w:r>
        <w:rPr>
          <w:color w:val="19191A"/>
          <w:sz w:val="24"/>
          <w:szCs w:val="24"/>
        </w:rPr>
        <w:t>e'</w:t>
      </w:r>
      <w:proofErr w:type="spellEnd"/>
      <w:proofErr w:type="gramEnd"/>
      <w:r>
        <w:rPr>
          <w:color w:val="19191A"/>
          <w:sz w:val="24"/>
          <w:szCs w:val="24"/>
        </w:rPr>
        <w:t xml:space="preserve"> sottratta all'accesso previsto dagli articoli 22 e seguenti della legge 7 agosto 1990, n.  241, e successive modificazioni». </w:t>
      </w:r>
    </w:p>
    <w:p w14:paraId="545940F8"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52. Per  le  </w:t>
      </w:r>
      <w:proofErr w:type="spellStart"/>
      <w:r>
        <w:rPr>
          <w:color w:val="19191A"/>
          <w:sz w:val="24"/>
          <w:szCs w:val="24"/>
        </w:rPr>
        <w:t>attivita'</w:t>
      </w:r>
      <w:proofErr w:type="spellEnd"/>
      <w:r>
        <w:rPr>
          <w:color w:val="19191A"/>
          <w:sz w:val="24"/>
          <w:szCs w:val="24"/>
        </w:rPr>
        <w:t xml:space="preserve">  imprenditoriali  di  cui  al  comma  53  la comunicazione e l'informazione  antimafia  liberatoria  da  acquisire indipendentemente dalle soglie stabilite dal codice di cui al decreto legislativo 6 settembre 2011, n. 159, </w:t>
      </w:r>
      <w:proofErr w:type="spellStart"/>
      <w:r>
        <w:rPr>
          <w:color w:val="19191A"/>
          <w:sz w:val="24"/>
          <w:szCs w:val="24"/>
        </w:rPr>
        <w:t>e'</w:t>
      </w:r>
      <w:proofErr w:type="spellEnd"/>
      <w:r>
        <w:rPr>
          <w:color w:val="19191A"/>
          <w:sz w:val="24"/>
          <w:szCs w:val="24"/>
        </w:rPr>
        <w:t xml:space="preserve"> obbligatoriamente  acquisita dai soggetti di cui  all'articolo  83,  commi  1  e  2,  del  decreto legislativo 6 settembre 2011, n. 159,  attraverso  la  consultazione, anche in via telematica, di apposito elenco di fornitori,  prestatori di servizi ed  esecutori  di  lavori  non  soggetti  a  tentativi  di</w:t>
      </w:r>
    </w:p>
    <w:p w14:paraId="7F1E443B"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infiltrazione mafiosa operanti nei medesimi settori.  Il suddetto elenco </w:t>
      </w:r>
      <w:proofErr w:type="spellStart"/>
      <w:proofErr w:type="gramStart"/>
      <w:r>
        <w:rPr>
          <w:color w:val="19191A"/>
          <w:sz w:val="24"/>
          <w:szCs w:val="24"/>
        </w:rPr>
        <w:t>e'</w:t>
      </w:r>
      <w:proofErr w:type="spellEnd"/>
      <w:proofErr w:type="gramEnd"/>
      <w:r>
        <w:rPr>
          <w:color w:val="19191A"/>
          <w:sz w:val="24"/>
          <w:szCs w:val="24"/>
        </w:rPr>
        <w:t xml:space="preserve"> istituito presso ogni prefettura. L'iscrizione nell'elenco </w:t>
      </w:r>
      <w:proofErr w:type="spellStart"/>
      <w:proofErr w:type="gramStart"/>
      <w:r>
        <w:rPr>
          <w:color w:val="19191A"/>
          <w:sz w:val="24"/>
          <w:szCs w:val="24"/>
        </w:rPr>
        <w:t>e'</w:t>
      </w:r>
      <w:proofErr w:type="spellEnd"/>
      <w:proofErr w:type="gramEnd"/>
      <w:r>
        <w:rPr>
          <w:color w:val="19191A"/>
          <w:sz w:val="24"/>
          <w:szCs w:val="24"/>
        </w:rPr>
        <w:t xml:space="preserve"> disposta dalla prefettura della provincia in cui il soggetto richiedente ha la propria sede. Si applica l'articolo 92, commi 2 e 3, del citato decreto legislativo n.  159 del 2011.  La prefettura effettua verifiche periodiche circa la perdurante insussistenza dei tentativi di infiltrazione mafiosa e, in caso di esito negativo, dispone la cancellazione dell'impresa dall'elenco. </w:t>
      </w:r>
    </w:p>
    <w:p w14:paraId="472C78FB"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52-bis. L'iscrizione nell'elenco di cui al comma 52 tiene luogo della comunicazione e dell'informazione antimafia liberatoria anche ai fini della stipula, approvazione o autorizzazione di contratti o subcontratti relativi ad </w:t>
      </w:r>
      <w:proofErr w:type="spellStart"/>
      <w:r>
        <w:rPr>
          <w:color w:val="19191A"/>
          <w:sz w:val="24"/>
          <w:szCs w:val="24"/>
        </w:rPr>
        <w:t>attivita'</w:t>
      </w:r>
      <w:proofErr w:type="spellEnd"/>
      <w:r>
        <w:rPr>
          <w:color w:val="19191A"/>
          <w:sz w:val="24"/>
          <w:szCs w:val="24"/>
        </w:rPr>
        <w:t xml:space="preserve"> diverse da quelle per le quali essa </w:t>
      </w:r>
      <w:proofErr w:type="spellStart"/>
      <w:proofErr w:type="gramStart"/>
      <w:r>
        <w:rPr>
          <w:color w:val="19191A"/>
          <w:sz w:val="24"/>
          <w:szCs w:val="24"/>
        </w:rPr>
        <w:t>e'</w:t>
      </w:r>
      <w:proofErr w:type="spellEnd"/>
      <w:proofErr w:type="gramEnd"/>
      <w:r>
        <w:rPr>
          <w:color w:val="19191A"/>
          <w:sz w:val="24"/>
          <w:szCs w:val="24"/>
        </w:rPr>
        <w:t xml:space="preserve"> stata disposta. </w:t>
      </w:r>
    </w:p>
    <w:p w14:paraId="1029FE3E"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53.  Sono definite come maggiormente esposte   a   rischio   di infiltrazione mafiosa le seguenti </w:t>
      </w:r>
      <w:proofErr w:type="spellStart"/>
      <w:r>
        <w:rPr>
          <w:color w:val="19191A"/>
          <w:sz w:val="24"/>
          <w:szCs w:val="24"/>
        </w:rPr>
        <w:t>attivita'</w:t>
      </w:r>
      <w:proofErr w:type="spellEnd"/>
      <w:r>
        <w:rPr>
          <w:color w:val="19191A"/>
          <w:sz w:val="24"/>
          <w:szCs w:val="24"/>
        </w:rPr>
        <w:t xml:space="preserve">: </w:t>
      </w:r>
    </w:p>
    <w:p w14:paraId="360B47D2" w14:textId="77777777" w:rsidR="002A7938" w:rsidRPr="00BF0A7B" w:rsidRDefault="002A7938" w:rsidP="002A7938">
      <w:pPr>
        <w:pStyle w:val="PreformattatoHTML"/>
        <w:shd w:val="clear" w:color="auto" w:fill="FFFFFF"/>
        <w:jc w:val="both"/>
        <w:rPr>
          <w:b/>
          <w:bCs/>
          <w:i/>
          <w:iCs/>
          <w:color w:val="19191A"/>
          <w:sz w:val="24"/>
          <w:szCs w:val="24"/>
        </w:rPr>
      </w:pPr>
      <w:r>
        <w:rPr>
          <w:color w:val="19191A"/>
          <w:sz w:val="24"/>
          <w:szCs w:val="24"/>
        </w:rPr>
        <w:t xml:space="preserve">    a) </w:t>
      </w:r>
      <w:r>
        <w:rPr>
          <w:rStyle w:val="Enfasigrassetto"/>
          <w:i/>
          <w:iCs/>
          <w:color w:val="19191A"/>
          <w:sz w:val="24"/>
          <w:szCs w:val="24"/>
        </w:rPr>
        <w:t>((LETTERA ABROGATA DAL D.L. 8 APRILE 2020, N.  23, CONVERTITO CON MODIFICAZIONI DALLA L. 5 GIUGNO 2020, N. 40))</w:t>
      </w:r>
      <w:r>
        <w:rPr>
          <w:color w:val="19191A"/>
          <w:sz w:val="24"/>
          <w:szCs w:val="24"/>
        </w:rPr>
        <w:t xml:space="preserve">; </w:t>
      </w:r>
    </w:p>
    <w:p w14:paraId="69CF1F13" w14:textId="77777777" w:rsidR="002A7938" w:rsidRPr="00BF0A7B" w:rsidRDefault="002A7938" w:rsidP="002A7938">
      <w:pPr>
        <w:pStyle w:val="PreformattatoHTML"/>
        <w:shd w:val="clear" w:color="auto" w:fill="FFFFFF"/>
        <w:jc w:val="both"/>
        <w:rPr>
          <w:b/>
          <w:bCs/>
          <w:i/>
          <w:iCs/>
          <w:color w:val="19191A"/>
          <w:sz w:val="24"/>
          <w:szCs w:val="24"/>
        </w:rPr>
      </w:pPr>
      <w:r>
        <w:rPr>
          <w:color w:val="19191A"/>
          <w:sz w:val="24"/>
          <w:szCs w:val="24"/>
        </w:rPr>
        <w:t xml:space="preserve">    b) </w:t>
      </w:r>
      <w:r>
        <w:rPr>
          <w:rStyle w:val="Enfasigrassetto"/>
          <w:i/>
          <w:iCs/>
          <w:color w:val="19191A"/>
          <w:sz w:val="24"/>
          <w:szCs w:val="24"/>
        </w:rPr>
        <w:t>((LETTERA ABROGATA DAL D.L. 8 APRILE 2020, N.  23, CONVERTITO CON MODIFICAZIONI DALLA L. 5 GIUGNO 2020, N. 40))</w:t>
      </w:r>
      <w:r>
        <w:rPr>
          <w:color w:val="19191A"/>
          <w:sz w:val="24"/>
          <w:szCs w:val="24"/>
        </w:rPr>
        <w:t xml:space="preserve">; </w:t>
      </w:r>
    </w:p>
    <w:p w14:paraId="49E8094C"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c) estrazione, fornitura e trasporto di terra e materiali inerti; </w:t>
      </w:r>
    </w:p>
    <w:p w14:paraId="65B989F0"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d) confezionamento, fornitura e trasporto di calcestruzzo e di bitume; </w:t>
      </w:r>
    </w:p>
    <w:p w14:paraId="19EDBA85"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e) noli a freddo di macchinari; </w:t>
      </w:r>
    </w:p>
    <w:p w14:paraId="50193D3C"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f) fornitura di ferro lavorato; </w:t>
      </w:r>
    </w:p>
    <w:p w14:paraId="734EF41F"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g) noli a caldo; </w:t>
      </w:r>
    </w:p>
    <w:p w14:paraId="36F8347C"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h) autotrasporti per conto di terzi; </w:t>
      </w:r>
    </w:p>
    <w:p w14:paraId="6B025030"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i) guardiania dei cantieri. </w:t>
      </w:r>
    </w:p>
    <w:p w14:paraId="52CB24CB" w14:textId="77777777" w:rsidR="002A7938" w:rsidRDefault="002A7938" w:rsidP="002A7938">
      <w:pPr>
        <w:pStyle w:val="PreformattatoHTML"/>
        <w:shd w:val="clear" w:color="auto" w:fill="FFFFFF"/>
        <w:jc w:val="both"/>
        <w:rPr>
          <w:rStyle w:val="Enfasigrassetto"/>
          <w:i/>
          <w:iCs/>
          <w:color w:val="19191A"/>
          <w:sz w:val="24"/>
          <w:szCs w:val="24"/>
        </w:rPr>
      </w:pPr>
      <w:r>
        <w:rPr>
          <w:color w:val="19191A"/>
          <w:sz w:val="24"/>
          <w:szCs w:val="24"/>
        </w:rPr>
        <w:lastRenderedPageBreak/>
        <w:t xml:space="preserve">    </w:t>
      </w:r>
      <w:r>
        <w:rPr>
          <w:rStyle w:val="Enfasigrassetto"/>
          <w:i/>
          <w:iCs/>
          <w:color w:val="19191A"/>
          <w:sz w:val="24"/>
          <w:szCs w:val="24"/>
        </w:rPr>
        <w:t xml:space="preserve">((i-bis) servizi funerari e cimiteriali; </w:t>
      </w:r>
    </w:p>
    <w:p w14:paraId="564F5430" w14:textId="77777777" w:rsidR="002A7938" w:rsidRDefault="002A7938" w:rsidP="002A7938">
      <w:pPr>
        <w:pStyle w:val="PreformattatoHTML"/>
        <w:shd w:val="clear" w:color="auto" w:fill="FFFFFF"/>
        <w:jc w:val="both"/>
        <w:rPr>
          <w:rStyle w:val="Enfasigrassetto"/>
          <w:i/>
          <w:iCs/>
          <w:color w:val="19191A"/>
          <w:sz w:val="24"/>
          <w:szCs w:val="24"/>
        </w:rPr>
      </w:pPr>
      <w:r>
        <w:rPr>
          <w:rStyle w:val="Enfasigrassetto"/>
          <w:i/>
          <w:iCs/>
          <w:color w:val="19191A"/>
          <w:sz w:val="24"/>
          <w:szCs w:val="24"/>
        </w:rPr>
        <w:t xml:space="preserve">    i-ter) ristorazione, gestione delle mense e catering; </w:t>
      </w:r>
    </w:p>
    <w:p w14:paraId="3C5DAA7A" w14:textId="77777777" w:rsidR="002A7938" w:rsidRPr="00BF0A7B" w:rsidRDefault="002A7938" w:rsidP="002A7938">
      <w:pPr>
        <w:pStyle w:val="PreformattatoHTML"/>
        <w:shd w:val="clear" w:color="auto" w:fill="FFFFFF"/>
        <w:jc w:val="both"/>
        <w:rPr>
          <w:b/>
          <w:bCs/>
          <w:i/>
          <w:iCs/>
          <w:color w:val="19191A"/>
          <w:sz w:val="24"/>
          <w:szCs w:val="24"/>
        </w:rPr>
      </w:pPr>
      <w:r>
        <w:rPr>
          <w:rStyle w:val="Enfasigrassetto"/>
          <w:i/>
          <w:iCs/>
          <w:color w:val="19191A"/>
          <w:sz w:val="24"/>
          <w:szCs w:val="24"/>
        </w:rPr>
        <w:t xml:space="preserve">    i-quater) servizi ambientali, comprese le </w:t>
      </w:r>
      <w:proofErr w:type="spellStart"/>
      <w:r>
        <w:rPr>
          <w:rStyle w:val="Enfasigrassetto"/>
          <w:i/>
          <w:iCs/>
          <w:color w:val="19191A"/>
          <w:sz w:val="24"/>
          <w:szCs w:val="24"/>
        </w:rPr>
        <w:t>attivita'</w:t>
      </w:r>
      <w:proofErr w:type="spellEnd"/>
      <w:r>
        <w:rPr>
          <w:rStyle w:val="Enfasigrassetto"/>
          <w:i/>
          <w:iCs/>
          <w:color w:val="19191A"/>
          <w:sz w:val="24"/>
          <w:szCs w:val="24"/>
        </w:rPr>
        <w:t xml:space="preserve"> di raccolta, di trasporto nazionale e transfrontaliero, anche per conto di terzi, di trattamento e di smaltimento dei rifiuti, </w:t>
      </w:r>
      <w:proofErr w:type="spellStart"/>
      <w:r>
        <w:rPr>
          <w:rStyle w:val="Enfasigrassetto"/>
          <w:i/>
          <w:iCs/>
          <w:color w:val="19191A"/>
          <w:sz w:val="24"/>
          <w:szCs w:val="24"/>
        </w:rPr>
        <w:t>nonche</w:t>
      </w:r>
      <w:proofErr w:type="spellEnd"/>
      <w:r>
        <w:rPr>
          <w:rStyle w:val="Enfasigrassetto"/>
          <w:i/>
          <w:iCs/>
          <w:color w:val="19191A"/>
          <w:sz w:val="24"/>
          <w:szCs w:val="24"/>
        </w:rPr>
        <w:t xml:space="preserve">' le </w:t>
      </w:r>
      <w:proofErr w:type="spellStart"/>
      <w:r>
        <w:rPr>
          <w:rStyle w:val="Enfasigrassetto"/>
          <w:i/>
          <w:iCs/>
          <w:color w:val="19191A"/>
          <w:sz w:val="24"/>
          <w:szCs w:val="24"/>
        </w:rPr>
        <w:t>attivita'</w:t>
      </w:r>
      <w:proofErr w:type="spellEnd"/>
      <w:r>
        <w:rPr>
          <w:rStyle w:val="Enfasigrassetto"/>
          <w:i/>
          <w:iCs/>
          <w:color w:val="19191A"/>
          <w:sz w:val="24"/>
          <w:szCs w:val="24"/>
        </w:rPr>
        <w:t xml:space="preserve"> di risanamento e di bonifica e gli altri servizi connessi alla gestione dei rifiuti))</w:t>
      </w:r>
      <w:r>
        <w:rPr>
          <w:color w:val="19191A"/>
          <w:sz w:val="24"/>
          <w:szCs w:val="24"/>
        </w:rPr>
        <w:t xml:space="preserve">. </w:t>
      </w:r>
    </w:p>
    <w:p w14:paraId="7061D984"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54. L'indicazione delle </w:t>
      </w:r>
      <w:proofErr w:type="spellStart"/>
      <w:r>
        <w:rPr>
          <w:color w:val="19191A"/>
          <w:sz w:val="24"/>
          <w:szCs w:val="24"/>
        </w:rPr>
        <w:t>attivita'</w:t>
      </w:r>
      <w:proofErr w:type="spellEnd"/>
      <w:r>
        <w:rPr>
          <w:color w:val="19191A"/>
          <w:sz w:val="24"/>
          <w:szCs w:val="24"/>
        </w:rPr>
        <w:t xml:space="preserve"> di cui al comma 53 </w:t>
      </w:r>
      <w:proofErr w:type="spellStart"/>
      <w:r>
        <w:rPr>
          <w:color w:val="19191A"/>
          <w:sz w:val="24"/>
          <w:szCs w:val="24"/>
        </w:rPr>
        <w:t>puo'</w:t>
      </w:r>
      <w:proofErr w:type="spellEnd"/>
      <w:r>
        <w:rPr>
          <w:color w:val="19191A"/>
          <w:sz w:val="24"/>
          <w:szCs w:val="24"/>
        </w:rPr>
        <w:t xml:space="preserve"> essere aggiornata, entro il 31 dicembre di ogni anno, con apposito decreto del Ministro dell'interno, adottato di concerto con i Ministri della giustizia, delle infrastrutture e dei trasporti e dell'economia e delle finanze, previo   parere   delle   Commissioni   parlamentari competenti, da rendere entro trenta giorni dalla data di trasmissione del relativo schema alle Camere.  Qualora le Commissioni non si pronuncino entro il termine, il decreto </w:t>
      </w:r>
      <w:proofErr w:type="spellStart"/>
      <w:r>
        <w:rPr>
          <w:color w:val="19191A"/>
          <w:sz w:val="24"/>
          <w:szCs w:val="24"/>
        </w:rPr>
        <w:t>puo'</w:t>
      </w:r>
      <w:proofErr w:type="spellEnd"/>
      <w:r>
        <w:rPr>
          <w:color w:val="19191A"/>
          <w:sz w:val="24"/>
          <w:szCs w:val="24"/>
        </w:rPr>
        <w:t xml:space="preserve"> essere   comunque adottato. </w:t>
      </w:r>
    </w:p>
    <w:p w14:paraId="74E29CEE"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55. L'impresa iscritta nell'elenco di cui al comma 52 comunica alla prefettura competente qualsiasi modifica dell'assetto proprietario e dei propri organi sociali, entro trenta giorni dalla data della modifica. Le </w:t>
      </w:r>
      <w:proofErr w:type="spellStart"/>
      <w:r>
        <w:rPr>
          <w:color w:val="19191A"/>
          <w:sz w:val="24"/>
          <w:szCs w:val="24"/>
        </w:rPr>
        <w:t>societa'</w:t>
      </w:r>
      <w:proofErr w:type="spellEnd"/>
      <w:r>
        <w:rPr>
          <w:color w:val="19191A"/>
          <w:sz w:val="24"/>
          <w:szCs w:val="24"/>
        </w:rPr>
        <w:t xml:space="preserve"> di capitali quotate in mercati regolamentati comunicano le variazioni rilevanti secondo quanto previsto dal testo unico di cui al decreto legislativo 24 febbraio 1998, n.  58.  La mancata comunicazione comporta la cancellazione dell'iscrizione. </w:t>
      </w:r>
    </w:p>
    <w:p w14:paraId="34AB3998"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56. Con decreto del  Presidente  del  Consiglio  dei  ministri,  su proposta  dei  Ministri  per  la  pubblica   amministrazione   e   la semplificazione, dell'interno, della giustizia, delle  infrastrutture e dei  trasporti  e  dello  sviluppo  economico,  da  adottare  entro sessanta giorni dalla data di entrata in vigore della presente legge, sono definite le </w:t>
      </w:r>
      <w:proofErr w:type="spellStart"/>
      <w:r>
        <w:rPr>
          <w:color w:val="19191A"/>
          <w:sz w:val="24"/>
          <w:szCs w:val="24"/>
        </w:rPr>
        <w:t>modalita'</w:t>
      </w:r>
      <w:proofErr w:type="spellEnd"/>
      <w:r>
        <w:rPr>
          <w:color w:val="19191A"/>
          <w:sz w:val="24"/>
          <w:szCs w:val="24"/>
        </w:rPr>
        <w:t xml:space="preserve"> per l'istituzione e l'aggiornamento, senza nuovi o maggiori oneri per la finanza pubblica, dell'elenco di cui al comma 52, </w:t>
      </w:r>
      <w:proofErr w:type="spellStart"/>
      <w:r>
        <w:rPr>
          <w:color w:val="19191A"/>
          <w:sz w:val="24"/>
          <w:szCs w:val="24"/>
        </w:rPr>
        <w:t>nonche</w:t>
      </w:r>
      <w:proofErr w:type="spellEnd"/>
      <w:r>
        <w:rPr>
          <w:color w:val="19191A"/>
          <w:sz w:val="24"/>
          <w:szCs w:val="24"/>
        </w:rPr>
        <w:t xml:space="preserve">' per </w:t>
      </w:r>
      <w:proofErr w:type="spellStart"/>
      <w:r>
        <w:rPr>
          <w:color w:val="19191A"/>
          <w:sz w:val="24"/>
          <w:szCs w:val="24"/>
        </w:rPr>
        <w:t>l'attivita'</w:t>
      </w:r>
      <w:proofErr w:type="spellEnd"/>
      <w:r>
        <w:rPr>
          <w:color w:val="19191A"/>
          <w:sz w:val="24"/>
          <w:szCs w:val="24"/>
        </w:rPr>
        <w:t xml:space="preserve"> di verifica. </w:t>
      </w:r>
    </w:p>
    <w:p w14:paraId="27CD3BAF"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57. Fino al sessantesimo giorno successivo alla data di entrata in vigore del decreto di cui al comma 56 continua ad applicarsi la normativa vigente alla </w:t>
      </w:r>
      <w:proofErr w:type="gramStart"/>
      <w:r>
        <w:rPr>
          <w:color w:val="19191A"/>
          <w:sz w:val="24"/>
          <w:szCs w:val="24"/>
        </w:rPr>
        <w:t>data  di</w:t>
      </w:r>
      <w:proofErr w:type="gramEnd"/>
      <w:r>
        <w:rPr>
          <w:color w:val="19191A"/>
          <w:sz w:val="24"/>
          <w:szCs w:val="24"/>
        </w:rPr>
        <w:t xml:space="preserve">  entrata  in  vigore  della  presente legge. </w:t>
      </w:r>
    </w:p>
    <w:p w14:paraId="07777CA6"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58.COMMA ABROGATO DAL D.LGS. 18 APRILE 2016, N. 50. </w:t>
      </w:r>
    </w:p>
    <w:p w14:paraId="0DF59824"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59. Le disposizioni di prevenzione della corruzione di cui ai commi da 1 a 57 del presente articolo, di diretta attuazione del principio di </w:t>
      </w:r>
      <w:proofErr w:type="spellStart"/>
      <w:r>
        <w:rPr>
          <w:color w:val="19191A"/>
          <w:sz w:val="24"/>
          <w:szCs w:val="24"/>
        </w:rPr>
        <w:t>imparzialita'</w:t>
      </w:r>
      <w:proofErr w:type="spellEnd"/>
      <w:r>
        <w:rPr>
          <w:color w:val="19191A"/>
          <w:sz w:val="24"/>
          <w:szCs w:val="24"/>
        </w:rPr>
        <w:t xml:space="preserve"> di cui all'articolo 97 della Costituzione, sono applicate in tutte le amministrazioni pubbliche di cui all'articolo</w:t>
      </w:r>
    </w:p>
    <w:p w14:paraId="21DA5A86"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1, comma 2, del decreto legislativo 30 marzo 2001, n.  165, e successive modificazioni. </w:t>
      </w:r>
    </w:p>
    <w:p w14:paraId="50CF780F"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60. Entro centoventi giorni dalla data di entrata in vigore della presente legge, attraverso intese in sede di Conferenza unificata di cui all'articolo 8, comma l, del decreto legislativo 28 agosto 1997, n.  281, si definiscono gli adempimenti, con l'indicazione dei relativi termini, delle regioni e delle province autonome di Trento e di Bolzano e degli enti locali, </w:t>
      </w:r>
      <w:proofErr w:type="spellStart"/>
      <w:r>
        <w:rPr>
          <w:color w:val="19191A"/>
          <w:sz w:val="24"/>
          <w:szCs w:val="24"/>
        </w:rPr>
        <w:t>nonche</w:t>
      </w:r>
      <w:proofErr w:type="spellEnd"/>
      <w:r>
        <w:rPr>
          <w:color w:val="19191A"/>
          <w:sz w:val="24"/>
          <w:szCs w:val="24"/>
        </w:rPr>
        <w:t xml:space="preserve">' degli enti pubblici e dei soggetti di diritto privato sottoposti al loro controllo, volti alla </w:t>
      </w:r>
      <w:r>
        <w:rPr>
          <w:color w:val="19191A"/>
          <w:sz w:val="24"/>
          <w:szCs w:val="24"/>
        </w:rPr>
        <w:lastRenderedPageBreak/>
        <w:t xml:space="preserve">piena e sollecita attuazione delle disposizioni della presente legge, con particolare riguardo: </w:t>
      </w:r>
    </w:p>
    <w:p w14:paraId="423DA5D3"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a) alla definizione, da parte di ciascuna amministrazione, del piano triennale di prevenzione della corruzione, a partire da quello relativo agli anni 2013-2015, e alla sua trasmissione alla regione interessata e al Dipartimento della funzione pubblica; </w:t>
      </w:r>
    </w:p>
    <w:p w14:paraId="520F6957"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b) all'adozione, da parte di ciascuna amministrazione, di norme regolamentari relative all'individuazione degli incarichi vietati ai dipendenti pubblici di cui all'articolo 53, comma 3-bis, del decreto legislativo 30 marzo 2001, n. 165, introdotto dal comma 42, lettera a), del presente articolo, ferma restando la disposizione del comma 4 dello stesso articolo 53; </w:t>
      </w:r>
    </w:p>
    <w:p w14:paraId="344918B4"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c) all'adozione, da parte di ciascuna amministrazione, del codice di comportamento di cui all'articolo 54, comma 5, del decreto legislativo 30 marzo 2001, n. 165, come sostituito dal comma 44 del presente articolo. </w:t>
      </w:r>
    </w:p>
    <w:p w14:paraId="73459305"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61. Attraverso intese in sede di Conferenza unificata sono </w:t>
      </w:r>
      <w:proofErr w:type="spellStart"/>
      <w:r>
        <w:rPr>
          <w:color w:val="19191A"/>
          <w:sz w:val="24"/>
          <w:szCs w:val="24"/>
        </w:rPr>
        <w:t>altresi'</w:t>
      </w:r>
      <w:proofErr w:type="spellEnd"/>
      <w:r>
        <w:rPr>
          <w:color w:val="19191A"/>
          <w:sz w:val="24"/>
          <w:szCs w:val="24"/>
        </w:rPr>
        <w:t xml:space="preserve"> definiti gli adempimenti attuativi delle disposizioni dei decreti legislativi previsti dalla presente legge da parte delle regioni e delle province autonome di Trento e di Bolzano e degli enti locali, </w:t>
      </w:r>
      <w:proofErr w:type="spellStart"/>
      <w:r>
        <w:rPr>
          <w:color w:val="19191A"/>
          <w:sz w:val="24"/>
          <w:szCs w:val="24"/>
        </w:rPr>
        <w:t>nonche</w:t>
      </w:r>
      <w:proofErr w:type="spellEnd"/>
      <w:r>
        <w:rPr>
          <w:color w:val="19191A"/>
          <w:sz w:val="24"/>
          <w:szCs w:val="24"/>
        </w:rPr>
        <w:t xml:space="preserve">' degli enti pubblici e dei soggetti di diritto privato sottoposti al loro controllo. </w:t>
      </w:r>
    </w:p>
    <w:p w14:paraId="4F261AA8"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62. All'articolo l della legge 14 gennaio 1994, n.  20, dopo il comma 1-quinquies sono inseriti i seguenti: </w:t>
      </w:r>
    </w:p>
    <w:p w14:paraId="03D971FB"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«1-sexies. Nel giudizio di </w:t>
      </w:r>
      <w:proofErr w:type="spellStart"/>
      <w:r>
        <w:rPr>
          <w:color w:val="19191A"/>
          <w:sz w:val="24"/>
          <w:szCs w:val="24"/>
        </w:rPr>
        <w:t>responsabilita'</w:t>
      </w:r>
      <w:proofErr w:type="spellEnd"/>
      <w:r>
        <w:rPr>
          <w:color w:val="19191A"/>
          <w:sz w:val="24"/>
          <w:szCs w:val="24"/>
        </w:rPr>
        <w:t xml:space="preserve">, </w:t>
      </w:r>
      <w:proofErr w:type="spellStart"/>
      <w:r>
        <w:rPr>
          <w:color w:val="19191A"/>
          <w:sz w:val="24"/>
          <w:szCs w:val="24"/>
        </w:rPr>
        <w:t>l'entita'</w:t>
      </w:r>
      <w:proofErr w:type="spellEnd"/>
      <w:r>
        <w:rPr>
          <w:color w:val="19191A"/>
          <w:sz w:val="24"/>
          <w:szCs w:val="24"/>
        </w:rPr>
        <w:t xml:space="preserve"> del danno all'immagine   della   pubblica   amministrazione   derivante   dalla commissione di un reato contro la stessa pubblica amministrazione accertato con sentenza passata in giudicato si presume, salva prova contraria, pari al doppio della somma di denaro o del valore patrimoniale di   altra   </w:t>
      </w:r>
      <w:proofErr w:type="spellStart"/>
      <w:r>
        <w:rPr>
          <w:color w:val="19191A"/>
          <w:sz w:val="24"/>
          <w:szCs w:val="24"/>
        </w:rPr>
        <w:t>utilita'</w:t>
      </w:r>
      <w:proofErr w:type="spellEnd"/>
      <w:r>
        <w:rPr>
          <w:color w:val="19191A"/>
          <w:sz w:val="24"/>
          <w:szCs w:val="24"/>
        </w:rPr>
        <w:t xml:space="preserve">   illecitamente   percepita   dal dipendente. </w:t>
      </w:r>
    </w:p>
    <w:p w14:paraId="47F66095"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1-septies. Nei giudizi di </w:t>
      </w:r>
      <w:proofErr w:type="spellStart"/>
      <w:r>
        <w:rPr>
          <w:color w:val="19191A"/>
          <w:sz w:val="24"/>
          <w:szCs w:val="24"/>
        </w:rPr>
        <w:t>responsabilita'</w:t>
      </w:r>
      <w:proofErr w:type="spellEnd"/>
      <w:r>
        <w:rPr>
          <w:color w:val="19191A"/>
          <w:sz w:val="24"/>
          <w:szCs w:val="24"/>
        </w:rPr>
        <w:t xml:space="preserve"> aventi ad oggetto atti o fatti di cui al comma 1-sexies, il sequestro conservativo di cui all'articolo 5, comma 2, del decreto-legge 15 novembre 1993, n.  453, convertito, con modificazioni, dalla legge 14 gennaio 1994, n. 19, </w:t>
      </w:r>
      <w:proofErr w:type="spellStart"/>
      <w:proofErr w:type="gramStart"/>
      <w:r>
        <w:rPr>
          <w:color w:val="19191A"/>
          <w:sz w:val="24"/>
          <w:szCs w:val="24"/>
        </w:rPr>
        <w:t>e'</w:t>
      </w:r>
      <w:proofErr w:type="spellEnd"/>
      <w:proofErr w:type="gramEnd"/>
      <w:r>
        <w:rPr>
          <w:color w:val="19191A"/>
          <w:sz w:val="24"/>
          <w:szCs w:val="24"/>
        </w:rPr>
        <w:t xml:space="preserve"> concesso in tutti i casi di fondato timore di attenuazione della garanzia del credito erariale». </w:t>
      </w:r>
    </w:p>
    <w:p w14:paraId="51E40906"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63. Il Governo </w:t>
      </w:r>
      <w:proofErr w:type="spellStart"/>
      <w:proofErr w:type="gramStart"/>
      <w:r>
        <w:rPr>
          <w:color w:val="19191A"/>
          <w:sz w:val="24"/>
          <w:szCs w:val="24"/>
        </w:rPr>
        <w:t>e'</w:t>
      </w:r>
      <w:proofErr w:type="spellEnd"/>
      <w:proofErr w:type="gramEnd"/>
      <w:r>
        <w:rPr>
          <w:color w:val="19191A"/>
          <w:sz w:val="24"/>
          <w:szCs w:val="24"/>
        </w:rPr>
        <w:t xml:space="preserve"> delegato ad adottare, senza nuovi o maggiori oneri per la finanza pubblica, entro un anno dalla data di entrata in vigore della presente legge, un decreto legislativo recante un testo unico della normativa in materia di </w:t>
      </w:r>
      <w:proofErr w:type="spellStart"/>
      <w:r>
        <w:rPr>
          <w:color w:val="19191A"/>
          <w:sz w:val="24"/>
          <w:szCs w:val="24"/>
        </w:rPr>
        <w:t>incandidabilita'</w:t>
      </w:r>
      <w:proofErr w:type="spellEnd"/>
      <w:r>
        <w:rPr>
          <w:color w:val="19191A"/>
          <w:sz w:val="24"/>
          <w:szCs w:val="24"/>
        </w:rPr>
        <w:t xml:space="preserve"> alla carica di membro del Parlamento europeo, di deputato e di senatore della Repubblica, di </w:t>
      </w:r>
      <w:proofErr w:type="spellStart"/>
      <w:r>
        <w:rPr>
          <w:color w:val="19191A"/>
          <w:sz w:val="24"/>
          <w:szCs w:val="24"/>
        </w:rPr>
        <w:t>incandidabilita'</w:t>
      </w:r>
      <w:proofErr w:type="spellEnd"/>
      <w:r>
        <w:rPr>
          <w:color w:val="19191A"/>
          <w:sz w:val="24"/>
          <w:szCs w:val="24"/>
        </w:rPr>
        <w:t xml:space="preserve"> alle elezioni regionali, provinciali,</w:t>
      </w:r>
    </w:p>
    <w:p w14:paraId="343AFD4D"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comunali e circoscrizionali e di divieto di ricoprire le  cariche  di presidente e di  componente  del  consiglio  di  amministrazione  dei consorzi, di presidente e di componente dei consigli e  delle  giunte delle unioni di  comuni,  di  consigliere  di  amministrazione  e  di presidente  delle  aziende speciali  e  delle  istituzioni  di   cui all'articolo 114 del testo unico delle leggi  sull'ordinamento  degli enti locali, di cui al decreto legislativo 18 agosto 2000,  </w:t>
      </w:r>
      <w:r>
        <w:rPr>
          <w:color w:val="19191A"/>
          <w:sz w:val="24"/>
          <w:szCs w:val="24"/>
        </w:rPr>
        <w:lastRenderedPageBreak/>
        <w:t>n.267,  e successive modificazioni, di presidente e di componente degli  organi</w:t>
      </w:r>
    </w:p>
    <w:p w14:paraId="56144FCF"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esecutivi delle </w:t>
      </w:r>
      <w:proofErr w:type="spellStart"/>
      <w:r>
        <w:rPr>
          <w:color w:val="19191A"/>
          <w:sz w:val="24"/>
          <w:szCs w:val="24"/>
        </w:rPr>
        <w:t>comunita'</w:t>
      </w:r>
      <w:proofErr w:type="spellEnd"/>
      <w:r>
        <w:rPr>
          <w:color w:val="19191A"/>
          <w:sz w:val="24"/>
          <w:szCs w:val="24"/>
        </w:rPr>
        <w:t xml:space="preserve"> montane. </w:t>
      </w:r>
    </w:p>
    <w:p w14:paraId="6446940F"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64. Il decreto legislativo di cui al comma 63 provvede al riordino e all'armonizzazione della vigente normativa ed </w:t>
      </w:r>
      <w:proofErr w:type="spellStart"/>
      <w:proofErr w:type="gramStart"/>
      <w:r>
        <w:rPr>
          <w:color w:val="19191A"/>
          <w:sz w:val="24"/>
          <w:szCs w:val="24"/>
        </w:rPr>
        <w:t>e'</w:t>
      </w:r>
      <w:proofErr w:type="spellEnd"/>
      <w:proofErr w:type="gramEnd"/>
      <w:r>
        <w:rPr>
          <w:color w:val="19191A"/>
          <w:sz w:val="24"/>
          <w:szCs w:val="24"/>
        </w:rPr>
        <w:t xml:space="preserve"> adottato secondo i seguenti principi e criteri direttivi: </w:t>
      </w:r>
    </w:p>
    <w:p w14:paraId="02AAF7D1"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a) ferme restando le disposizioni del </w:t>
      </w:r>
      <w:proofErr w:type="gramStart"/>
      <w:r>
        <w:rPr>
          <w:color w:val="19191A"/>
          <w:sz w:val="24"/>
          <w:szCs w:val="24"/>
        </w:rPr>
        <w:t>codice penale</w:t>
      </w:r>
      <w:proofErr w:type="gramEnd"/>
      <w:r>
        <w:rPr>
          <w:color w:val="19191A"/>
          <w:sz w:val="24"/>
          <w:szCs w:val="24"/>
        </w:rPr>
        <w:t xml:space="preserve"> in materia di interdizione perpetua dai pubblici uffici, prevedere che non siano temporaneamente candidabili a deputati o a senatori coloro che abbiano riportato condanne definitive a pene superiori a due anni di reclusione per i delitti previsti dall'articolo 51, commi 3-bis e 3-quater, del codice di procedura penale; </w:t>
      </w:r>
    </w:p>
    <w:p w14:paraId="73F1C3C5"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b) in aggiunta a quanto previsto nella lettera a), prevedere che non siano temporaneamente candidabili a deputati o a senatori coloro che abbiano riportato condanne definitive a pene superiori a due anni di reclusione per i delitti previsti nel libro secondo, titolo II, capo I, del </w:t>
      </w:r>
      <w:proofErr w:type="gramStart"/>
      <w:r>
        <w:rPr>
          <w:color w:val="19191A"/>
          <w:sz w:val="24"/>
          <w:szCs w:val="24"/>
        </w:rPr>
        <w:t>codice penale</w:t>
      </w:r>
      <w:proofErr w:type="gramEnd"/>
      <w:r>
        <w:rPr>
          <w:color w:val="19191A"/>
          <w:sz w:val="24"/>
          <w:szCs w:val="24"/>
        </w:rPr>
        <w:t xml:space="preserve"> ovvero per altri delitti per i quali la legge preveda una pena detentiva superiore nel massimo a tre anni; </w:t>
      </w:r>
    </w:p>
    <w:p w14:paraId="1CF05B46"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c) prevedere la durata </w:t>
      </w:r>
      <w:proofErr w:type="spellStart"/>
      <w:r>
        <w:rPr>
          <w:color w:val="19191A"/>
          <w:sz w:val="24"/>
          <w:szCs w:val="24"/>
        </w:rPr>
        <w:t>dell'incandidabilita'</w:t>
      </w:r>
      <w:proofErr w:type="spellEnd"/>
      <w:r>
        <w:rPr>
          <w:color w:val="19191A"/>
          <w:sz w:val="24"/>
          <w:szCs w:val="24"/>
        </w:rPr>
        <w:t xml:space="preserve"> di cui alle lettere a) e b); </w:t>
      </w:r>
    </w:p>
    <w:p w14:paraId="4BEA5CD4"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d) prevedere che </w:t>
      </w:r>
      <w:proofErr w:type="spellStart"/>
      <w:r>
        <w:rPr>
          <w:color w:val="19191A"/>
          <w:sz w:val="24"/>
          <w:szCs w:val="24"/>
        </w:rPr>
        <w:t>l'incandidabilita'</w:t>
      </w:r>
      <w:proofErr w:type="spellEnd"/>
      <w:r>
        <w:rPr>
          <w:color w:val="19191A"/>
          <w:sz w:val="24"/>
          <w:szCs w:val="24"/>
        </w:rPr>
        <w:t xml:space="preserve"> operi anche in caso di applicazione della pena su richiesta, ai sensi dell'articolo 444 del codice di procedura penale; </w:t>
      </w:r>
    </w:p>
    <w:p w14:paraId="78F80708"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e) coordinare le disposizioni relative </w:t>
      </w:r>
      <w:proofErr w:type="spellStart"/>
      <w:r>
        <w:rPr>
          <w:color w:val="19191A"/>
          <w:sz w:val="24"/>
          <w:szCs w:val="24"/>
        </w:rPr>
        <w:t>all'incandidabilita'</w:t>
      </w:r>
      <w:proofErr w:type="spellEnd"/>
      <w:r>
        <w:rPr>
          <w:color w:val="19191A"/>
          <w:sz w:val="24"/>
          <w:szCs w:val="24"/>
        </w:rPr>
        <w:t xml:space="preserve"> con le vigenti norme in materia di interdizione dai pubblici uffici e di riabilitazione, </w:t>
      </w:r>
      <w:proofErr w:type="spellStart"/>
      <w:r>
        <w:rPr>
          <w:color w:val="19191A"/>
          <w:sz w:val="24"/>
          <w:szCs w:val="24"/>
        </w:rPr>
        <w:t>nonche</w:t>
      </w:r>
      <w:proofErr w:type="spellEnd"/>
      <w:r>
        <w:rPr>
          <w:color w:val="19191A"/>
          <w:sz w:val="24"/>
          <w:szCs w:val="24"/>
        </w:rPr>
        <w:t xml:space="preserve">' con le restrizioni all'esercizio del diritto di elettorato attivo; </w:t>
      </w:r>
    </w:p>
    <w:p w14:paraId="5E32ABD3"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f) prevedere che le condizioni di </w:t>
      </w:r>
      <w:proofErr w:type="spellStart"/>
      <w:r>
        <w:rPr>
          <w:color w:val="19191A"/>
          <w:sz w:val="24"/>
          <w:szCs w:val="24"/>
        </w:rPr>
        <w:t>incandidabilita'</w:t>
      </w:r>
      <w:proofErr w:type="spellEnd"/>
      <w:r>
        <w:rPr>
          <w:color w:val="19191A"/>
          <w:sz w:val="24"/>
          <w:szCs w:val="24"/>
        </w:rPr>
        <w:t xml:space="preserve"> alla carica di deputato e di senatore siano applicate </w:t>
      </w:r>
      <w:proofErr w:type="spellStart"/>
      <w:r>
        <w:rPr>
          <w:color w:val="19191A"/>
          <w:sz w:val="24"/>
          <w:szCs w:val="24"/>
        </w:rPr>
        <w:t>altresi'</w:t>
      </w:r>
      <w:proofErr w:type="spellEnd"/>
      <w:r>
        <w:rPr>
          <w:color w:val="19191A"/>
          <w:sz w:val="24"/>
          <w:szCs w:val="24"/>
        </w:rPr>
        <w:t xml:space="preserve"> all'assunzione delle cariche di governo; </w:t>
      </w:r>
    </w:p>
    <w:p w14:paraId="58F6A979"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g) operare una completa ricognizione della normativa  vigente  in materia di </w:t>
      </w:r>
      <w:proofErr w:type="spellStart"/>
      <w:r>
        <w:rPr>
          <w:color w:val="19191A"/>
          <w:sz w:val="24"/>
          <w:szCs w:val="24"/>
        </w:rPr>
        <w:t>incandidabilita'</w:t>
      </w:r>
      <w:proofErr w:type="spellEnd"/>
      <w:r>
        <w:rPr>
          <w:color w:val="19191A"/>
          <w:sz w:val="24"/>
          <w:szCs w:val="24"/>
        </w:rPr>
        <w:t xml:space="preserve"> alle  elezioni  provinciali,  comunali  e circoscrizionali e di divieto di ricoprire le cariche  di  presidente della provincia,  sindaco,  assessore  e  consigliere  provinciale  e comunale, presidente e  componente  del  consiglio  circoscrizionale, presidente  e  componente  del  consiglio  di   amministrazione   dei consorzi, presidente e componente dei consigli e delle  giunte  delle unioni di comuni, consigliere di amministrazione e  presidente  delle aziende speciali e delle istituzioni  di  cui  all'articolo  114  del</w:t>
      </w:r>
    </w:p>
    <w:p w14:paraId="09D06F69"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testo unico di cui al citato decreto legislativo n.  267 del 2000, presidente e componente degli organi delle </w:t>
      </w:r>
      <w:proofErr w:type="spellStart"/>
      <w:r>
        <w:rPr>
          <w:color w:val="19191A"/>
          <w:sz w:val="24"/>
          <w:szCs w:val="24"/>
        </w:rPr>
        <w:t>comunita'</w:t>
      </w:r>
      <w:proofErr w:type="spellEnd"/>
      <w:r>
        <w:rPr>
          <w:color w:val="19191A"/>
          <w:sz w:val="24"/>
          <w:szCs w:val="24"/>
        </w:rPr>
        <w:t xml:space="preserve">   montane, determinata da sentenze definitive di condanna; </w:t>
      </w:r>
    </w:p>
    <w:p w14:paraId="1C4ECA91"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h) valutare per le cariche di cui alla lettera g), in coerenza con le scelte operate in attuazione delle lettere a) e   i), l'introduzione di ulteriori ipotesi di </w:t>
      </w:r>
      <w:proofErr w:type="spellStart"/>
      <w:r>
        <w:rPr>
          <w:color w:val="19191A"/>
          <w:sz w:val="24"/>
          <w:szCs w:val="24"/>
        </w:rPr>
        <w:t>incandidabilita'</w:t>
      </w:r>
      <w:proofErr w:type="spellEnd"/>
      <w:r>
        <w:rPr>
          <w:color w:val="19191A"/>
          <w:sz w:val="24"/>
          <w:szCs w:val="24"/>
        </w:rPr>
        <w:t xml:space="preserve"> determinate da sentenze definitive di condanna per delitti di grave allarme sociale; </w:t>
      </w:r>
    </w:p>
    <w:p w14:paraId="15BDD1BA"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i) individuare, fatta salva la competenza legislativa regionale sul sistema di elezione e i casi di   </w:t>
      </w:r>
      <w:proofErr w:type="spellStart"/>
      <w:r>
        <w:rPr>
          <w:color w:val="19191A"/>
          <w:sz w:val="24"/>
          <w:szCs w:val="24"/>
        </w:rPr>
        <w:t>ineleggibilita'</w:t>
      </w:r>
      <w:proofErr w:type="spellEnd"/>
      <w:r>
        <w:rPr>
          <w:color w:val="19191A"/>
          <w:sz w:val="24"/>
          <w:szCs w:val="24"/>
        </w:rPr>
        <w:t xml:space="preserve">   e   di </w:t>
      </w:r>
      <w:proofErr w:type="spellStart"/>
      <w:r>
        <w:rPr>
          <w:color w:val="19191A"/>
          <w:sz w:val="24"/>
          <w:szCs w:val="24"/>
        </w:rPr>
        <w:t>incompatibilita'</w:t>
      </w:r>
      <w:proofErr w:type="spellEnd"/>
      <w:r>
        <w:rPr>
          <w:color w:val="19191A"/>
          <w:sz w:val="24"/>
          <w:szCs w:val="24"/>
        </w:rPr>
        <w:t xml:space="preserve"> del presidente e degli altri componenti della giunta regionale </w:t>
      </w:r>
      <w:proofErr w:type="spellStart"/>
      <w:r>
        <w:rPr>
          <w:color w:val="19191A"/>
          <w:sz w:val="24"/>
          <w:szCs w:val="24"/>
        </w:rPr>
        <w:t>nonche</w:t>
      </w:r>
      <w:proofErr w:type="spellEnd"/>
      <w:r>
        <w:rPr>
          <w:color w:val="19191A"/>
          <w:sz w:val="24"/>
          <w:szCs w:val="24"/>
        </w:rPr>
        <w:t xml:space="preserve">' dei consiglieri   regionali, le   ipotesi   </w:t>
      </w:r>
      <w:r>
        <w:rPr>
          <w:color w:val="19191A"/>
          <w:sz w:val="24"/>
          <w:szCs w:val="24"/>
        </w:rPr>
        <w:lastRenderedPageBreak/>
        <w:t xml:space="preserve">di </w:t>
      </w:r>
      <w:proofErr w:type="spellStart"/>
      <w:r>
        <w:rPr>
          <w:color w:val="19191A"/>
          <w:sz w:val="24"/>
          <w:szCs w:val="24"/>
        </w:rPr>
        <w:t>incandidabilita'</w:t>
      </w:r>
      <w:proofErr w:type="spellEnd"/>
      <w:r>
        <w:rPr>
          <w:color w:val="19191A"/>
          <w:sz w:val="24"/>
          <w:szCs w:val="24"/>
        </w:rPr>
        <w:t xml:space="preserve"> alle elezioni regionali e di divieto di ricoprire cariche negli organi politici di vertice delle regioni, conseguenti a sentenze definitive di condanna; </w:t>
      </w:r>
    </w:p>
    <w:p w14:paraId="2E239720"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l) prevedere l'abrogazione espressa della normativa incompatibile con le disposizioni del decreto legislativo di cui al comma 63; </w:t>
      </w:r>
    </w:p>
    <w:p w14:paraId="26697633"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m) disciplinare le ipotesi di sospensione e decadenza di diritto dalle cariche di cui al comma 63 in caso di sentenza definitiva di condanna per delitti non colposi successiva alla candidatura o all'affidamento della carica. </w:t>
      </w:r>
    </w:p>
    <w:p w14:paraId="36E8589F"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65. Lo schema del decreto legislativo di cui al comma 63, corredato di relazione tecnica, ai sensi dell'articolo 17, comma 3, della legge 31 dicembre 2009, n.  196, </w:t>
      </w:r>
      <w:proofErr w:type="spellStart"/>
      <w:proofErr w:type="gramStart"/>
      <w:r>
        <w:rPr>
          <w:color w:val="19191A"/>
          <w:sz w:val="24"/>
          <w:szCs w:val="24"/>
        </w:rPr>
        <w:t>e'</w:t>
      </w:r>
      <w:proofErr w:type="spellEnd"/>
      <w:proofErr w:type="gramEnd"/>
      <w:r>
        <w:rPr>
          <w:color w:val="19191A"/>
          <w:sz w:val="24"/>
          <w:szCs w:val="24"/>
        </w:rPr>
        <w:t xml:space="preserve"> trasmesso alle Camere ai   fini dell'espressione dei pareri da parte delle Commissioni parlamentari competenti per materia e per i profili finanziari, che sono resi entro sessanta giorni dalla data di trasmissione dello schema di decreto. Decorso il termine di cui al periodo precedente senza che le Commissioni abbiano espresso i pareri di rispettiva competenza, il decreto legislativo </w:t>
      </w:r>
      <w:proofErr w:type="spellStart"/>
      <w:r>
        <w:rPr>
          <w:color w:val="19191A"/>
          <w:sz w:val="24"/>
          <w:szCs w:val="24"/>
        </w:rPr>
        <w:t>puo'</w:t>
      </w:r>
      <w:proofErr w:type="spellEnd"/>
      <w:r>
        <w:rPr>
          <w:color w:val="19191A"/>
          <w:sz w:val="24"/>
          <w:szCs w:val="24"/>
        </w:rPr>
        <w:t xml:space="preserve"> essere comunque adottato. </w:t>
      </w:r>
    </w:p>
    <w:p w14:paraId="0A9C9A4A"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66.  Tutti  gli  incarichi  presso  istituzioni,  organi  ed   enti pubblici, nazionali ed internazionali attribuiti in posizioni apicali o </w:t>
      </w:r>
      <w:proofErr w:type="spellStart"/>
      <w:r>
        <w:rPr>
          <w:color w:val="19191A"/>
          <w:sz w:val="24"/>
          <w:szCs w:val="24"/>
        </w:rPr>
        <w:t>semiapicali</w:t>
      </w:r>
      <w:proofErr w:type="spellEnd"/>
      <w:r>
        <w:rPr>
          <w:color w:val="19191A"/>
          <w:sz w:val="24"/>
          <w:szCs w:val="24"/>
        </w:rPr>
        <w:t xml:space="preserve">, compresi quelli, comunque denominati, negli uffici  di diretta collaborazione, ivi inclusi quelli di  consulente  giuridico, </w:t>
      </w:r>
      <w:proofErr w:type="spellStart"/>
      <w:r>
        <w:rPr>
          <w:color w:val="19191A"/>
          <w:sz w:val="24"/>
          <w:szCs w:val="24"/>
        </w:rPr>
        <w:t>nonche</w:t>
      </w:r>
      <w:proofErr w:type="spellEnd"/>
      <w:r>
        <w:rPr>
          <w:color w:val="19191A"/>
          <w:sz w:val="24"/>
          <w:szCs w:val="24"/>
        </w:rPr>
        <w:t xml:space="preserve">'  quelli  di  componente  degli  organismi   indipendenti   di valutazione,  a  magistrati  ordinari,  amministrativi,  contabili  e militari, avvocati e procuratori dello Stato,  devono  essere  svolti con contestuale collocamento in posizione di fuori  ruolo,  che  deve permanere per tutta la durata dell'incarico. </w:t>
      </w:r>
      <w:proofErr w:type="gramStart"/>
      <w:r>
        <w:rPr>
          <w:color w:val="19191A"/>
          <w:sz w:val="24"/>
          <w:szCs w:val="24"/>
        </w:rPr>
        <w:t>E’</w:t>
      </w:r>
      <w:proofErr w:type="gramEnd"/>
      <w:r>
        <w:rPr>
          <w:color w:val="19191A"/>
          <w:sz w:val="24"/>
          <w:szCs w:val="24"/>
        </w:rPr>
        <w:t xml:space="preserve"> escluso il ricorso all'istituto dell'aspettativa. Gli incarichi in corso alla data di entrata in vigore della presente legge cessano di diritto se nei centottanta giorni successivi non viene adottato il provvedimento di collocamento in posizione di fuori ruolo. (4) </w:t>
      </w:r>
    </w:p>
    <w:p w14:paraId="34D7CA25"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67. Il Governo </w:t>
      </w:r>
      <w:proofErr w:type="spellStart"/>
      <w:proofErr w:type="gramStart"/>
      <w:r>
        <w:rPr>
          <w:color w:val="19191A"/>
          <w:sz w:val="24"/>
          <w:szCs w:val="24"/>
        </w:rPr>
        <w:t>e'</w:t>
      </w:r>
      <w:proofErr w:type="spellEnd"/>
      <w:proofErr w:type="gramEnd"/>
      <w:r>
        <w:rPr>
          <w:color w:val="19191A"/>
          <w:sz w:val="24"/>
          <w:szCs w:val="24"/>
        </w:rPr>
        <w:t xml:space="preserve"> delegato ad adottare, entro quattro mesi dalla data di entrata in vigore della presente legge, un   decreto legislativo per l'individuazione di ulteriori incarichi, anche negli uffici di diretta collaborazione, che, in aggiunta a quelli di cui al comma 66, comportano l'obbligatorio collocamento in posizione di fuori ruolo, sulla base dei seguenti principi e criteri direttivi: </w:t>
      </w:r>
    </w:p>
    <w:p w14:paraId="5572CF4C"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a) tener conto delle differenze e </w:t>
      </w:r>
      <w:proofErr w:type="spellStart"/>
      <w:r>
        <w:rPr>
          <w:color w:val="19191A"/>
          <w:sz w:val="24"/>
          <w:szCs w:val="24"/>
        </w:rPr>
        <w:t>specificita'</w:t>
      </w:r>
      <w:proofErr w:type="spellEnd"/>
      <w:r>
        <w:rPr>
          <w:color w:val="19191A"/>
          <w:sz w:val="24"/>
          <w:szCs w:val="24"/>
        </w:rPr>
        <w:t xml:space="preserve"> dei regimi e delle funzioni connessi alla giurisdizione ordinaria, amministrativa, contabile e militare, </w:t>
      </w:r>
      <w:proofErr w:type="spellStart"/>
      <w:r>
        <w:rPr>
          <w:color w:val="19191A"/>
          <w:sz w:val="24"/>
          <w:szCs w:val="24"/>
        </w:rPr>
        <w:t>nonche</w:t>
      </w:r>
      <w:proofErr w:type="spellEnd"/>
      <w:r>
        <w:rPr>
          <w:color w:val="19191A"/>
          <w:sz w:val="24"/>
          <w:szCs w:val="24"/>
        </w:rPr>
        <w:t xml:space="preserve">' all'Avvocatura dello Stato; </w:t>
      </w:r>
    </w:p>
    <w:p w14:paraId="308778FE"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b) durata dell'incarico; </w:t>
      </w:r>
    </w:p>
    <w:p w14:paraId="58396EB4"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c) </w:t>
      </w:r>
      <w:proofErr w:type="spellStart"/>
      <w:r>
        <w:rPr>
          <w:color w:val="19191A"/>
          <w:sz w:val="24"/>
          <w:szCs w:val="24"/>
        </w:rPr>
        <w:t>continuativita</w:t>
      </w:r>
      <w:proofErr w:type="spellEnd"/>
      <w:r>
        <w:rPr>
          <w:color w:val="19191A"/>
          <w:sz w:val="24"/>
          <w:szCs w:val="24"/>
        </w:rPr>
        <w:t xml:space="preserve">' e </w:t>
      </w:r>
      <w:proofErr w:type="spellStart"/>
      <w:r>
        <w:rPr>
          <w:color w:val="19191A"/>
          <w:sz w:val="24"/>
          <w:szCs w:val="24"/>
        </w:rPr>
        <w:t>onerosita'</w:t>
      </w:r>
      <w:proofErr w:type="spellEnd"/>
      <w:r>
        <w:rPr>
          <w:color w:val="19191A"/>
          <w:sz w:val="24"/>
          <w:szCs w:val="24"/>
        </w:rPr>
        <w:t xml:space="preserve"> dell'impegno lavorativo connesso allo svolgimento dell'incarico; </w:t>
      </w:r>
    </w:p>
    <w:p w14:paraId="2E58E5B4"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d) possibili situazioni di conflitto di interesse tra le funzioni esercitate presso l'amministrazione di   appartenenza   e   quelle esercitate in ragione dell'incarico ricoperto fuori ruolo. </w:t>
      </w:r>
    </w:p>
    <w:p w14:paraId="2370FCF7"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68. Salvo quanto previsto dal comma 69, i magistrati ordinari, amministrativi, contabili e militari, gli avvocati e procuratori dello Stato non possono essere collocati in posizione di fuori ruolo per   un   tempo   che, nell'arco   del   loro   servizio, superi </w:t>
      </w:r>
      <w:r>
        <w:rPr>
          <w:color w:val="19191A"/>
          <w:sz w:val="24"/>
          <w:szCs w:val="24"/>
        </w:rPr>
        <w:lastRenderedPageBreak/>
        <w:t xml:space="preserve">complessivamente dieci anni, anche   continuativi.   Il   </w:t>
      </w:r>
      <w:proofErr w:type="gramStart"/>
      <w:r>
        <w:rPr>
          <w:color w:val="19191A"/>
          <w:sz w:val="24"/>
          <w:szCs w:val="24"/>
        </w:rPr>
        <w:t>predetto</w:t>
      </w:r>
      <w:proofErr w:type="gramEnd"/>
      <w:r>
        <w:rPr>
          <w:color w:val="19191A"/>
          <w:sz w:val="24"/>
          <w:szCs w:val="24"/>
        </w:rPr>
        <w:t xml:space="preserve"> collocamento non </w:t>
      </w:r>
      <w:proofErr w:type="spellStart"/>
      <w:r>
        <w:rPr>
          <w:color w:val="19191A"/>
          <w:sz w:val="24"/>
          <w:szCs w:val="24"/>
        </w:rPr>
        <w:t>puo'</w:t>
      </w:r>
      <w:proofErr w:type="spellEnd"/>
      <w:r>
        <w:rPr>
          <w:color w:val="19191A"/>
          <w:sz w:val="24"/>
          <w:szCs w:val="24"/>
        </w:rPr>
        <w:t xml:space="preserve"> comunque determinare alcun pregiudizio con riferimento alla posizione rivestita nei ruoli di appartenenza. </w:t>
      </w:r>
    </w:p>
    <w:p w14:paraId="40A549A6"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69. Salvo quanto previsto nei commi 70, 71 e 72 le disposizioni di cui al comma 68 si applicano anche agli incarichi in corso alla data di entrata in vigore della presente legge. </w:t>
      </w:r>
    </w:p>
    <w:p w14:paraId="20074ECE"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70. Le disposizioni di cui ai commi da 66 a 72 non si applicano ai membri di Governo, alle cariche elettive, anche presso gli organi di autogoverno, e ai componenti delle Corti internazionali comunque denominate. </w:t>
      </w:r>
    </w:p>
    <w:p w14:paraId="53670515"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71. Per gli incarichi previsti dal comma 4 dell'articolo 1-bis del decreto-legge 16   settembre   2008, n.   143, convertito, con modificazioni, dalla legge 13 novembre 2008, n.  181, anche se conferiti successivamente all'entrata in vigore della presente legge, il termine di cui al comma 68 decorre dalla data di entrata in vigore della presente legge. </w:t>
      </w:r>
    </w:p>
    <w:p w14:paraId="323AE513"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72. I magistrati ordinari, amministrativi,  contabili  e  militari, </w:t>
      </w:r>
      <w:proofErr w:type="spellStart"/>
      <w:r>
        <w:rPr>
          <w:color w:val="19191A"/>
          <w:sz w:val="24"/>
          <w:szCs w:val="24"/>
        </w:rPr>
        <w:t>nonche</w:t>
      </w:r>
      <w:proofErr w:type="spellEnd"/>
      <w:r>
        <w:rPr>
          <w:color w:val="19191A"/>
          <w:sz w:val="24"/>
          <w:szCs w:val="24"/>
        </w:rPr>
        <w:t xml:space="preserve">' gli avvocati e procuratori dello  Stato  che,  alla  data  di entrata in vigore della presente legge, hanno </w:t>
      </w:r>
      <w:proofErr w:type="spellStart"/>
      <w:r>
        <w:rPr>
          <w:color w:val="19191A"/>
          <w:sz w:val="24"/>
          <w:szCs w:val="24"/>
        </w:rPr>
        <w:t>gia'</w:t>
      </w:r>
      <w:proofErr w:type="spellEnd"/>
      <w:r>
        <w:rPr>
          <w:color w:val="19191A"/>
          <w:sz w:val="24"/>
          <w:szCs w:val="24"/>
        </w:rPr>
        <w:t xml:space="preserve">  maturato  o  che, successivamente  a  tale  data,  maturino  il  periodo   massimo   di collocamento in posizione di fuori ruolo, di  cui  al  comma  68,  si intendono confermati nella posizione di fuori ruolo sino  al  termine dell'incarico, della legislatura, della consiliatura  o  del  mandato relativo all'ente o soggetto presso cui </w:t>
      </w:r>
      <w:proofErr w:type="spellStart"/>
      <w:r>
        <w:rPr>
          <w:color w:val="19191A"/>
          <w:sz w:val="24"/>
          <w:szCs w:val="24"/>
        </w:rPr>
        <w:t>e'</w:t>
      </w:r>
      <w:proofErr w:type="spellEnd"/>
      <w:r>
        <w:rPr>
          <w:color w:val="19191A"/>
          <w:sz w:val="24"/>
          <w:szCs w:val="24"/>
        </w:rPr>
        <w:t xml:space="preserve"> svolto l'incarico. Qualora l'incarico non preveda un termine, il collocamento in posizione di fuori ruolo si intende confermato per i dodici mesi successivi all'entrata in vigore della presente legge. </w:t>
      </w:r>
    </w:p>
    <w:p w14:paraId="1872D9B4"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73. Lo schema del decreto legislativo di cui al comma 67 </w:t>
      </w:r>
      <w:proofErr w:type="spellStart"/>
      <w:proofErr w:type="gramStart"/>
      <w:r>
        <w:rPr>
          <w:color w:val="19191A"/>
          <w:sz w:val="24"/>
          <w:szCs w:val="24"/>
        </w:rPr>
        <w:t>e'</w:t>
      </w:r>
      <w:proofErr w:type="spellEnd"/>
      <w:proofErr w:type="gramEnd"/>
      <w:r>
        <w:rPr>
          <w:color w:val="19191A"/>
          <w:sz w:val="24"/>
          <w:szCs w:val="24"/>
        </w:rPr>
        <w:t xml:space="preserve"> trasmesso alle Camere ai fini dell'espressione dei pareri da parte delle Commissioni parlamentari competenti per materia, che sono resi entro trenta giorni dalla data di trasmissione del medesimo schema di decreto. Decorso il termine senza che le Commissioni abbiano espresso i pareri di rispettiva competenza il decreto legislativo </w:t>
      </w:r>
      <w:proofErr w:type="spellStart"/>
      <w:r>
        <w:rPr>
          <w:color w:val="19191A"/>
          <w:sz w:val="24"/>
          <w:szCs w:val="24"/>
        </w:rPr>
        <w:t>puo'</w:t>
      </w:r>
      <w:proofErr w:type="spellEnd"/>
      <w:r>
        <w:rPr>
          <w:color w:val="19191A"/>
          <w:sz w:val="24"/>
          <w:szCs w:val="24"/>
        </w:rPr>
        <w:t xml:space="preserve"> essere comunque adottato. </w:t>
      </w:r>
    </w:p>
    <w:p w14:paraId="09169307"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74. Entro un anno dalla data di entrata in vigore del decreto legislativo di cui al comma 67, nel rispetto dei principi e criteri direttivi ivi stabiliti, il Governo </w:t>
      </w:r>
      <w:proofErr w:type="spellStart"/>
      <w:proofErr w:type="gramStart"/>
      <w:r>
        <w:rPr>
          <w:color w:val="19191A"/>
          <w:sz w:val="24"/>
          <w:szCs w:val="24"/>
        </w:rPr>
        <w:t>e'</w:t>
      </w:r>
      <w:proofErr w:type="spellEnd"/>
      <w:proofErr w:type="gramEnd"/>
      <w:r>
        <w:rPr>
          <w:color w:val="19191A"/>
          <w:sz w:val="24"/>
          <w:szCs w:val="24"/>
        </w:rPr>
        <w:t xml:space="preserve"> autorizzato ad adottare disposizioni integrative o correttive del decreto legislativo stesso. </w:t>
      </w:r>
    </w:p>
    <w:p w14:paraId="421335B4"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75. Al </w:t>
      </w:r>
      <w:proofErr w:type="gramStart"/>
      <w:r>
        <w:rPr>
          <w:color w:val="19191A"/>
          <w:sz w:val="24"/>
          <w:szCs w:val="24"/>
        </w:rPr>
        <w:t>codice penale</w:t>
      </w:r>
      <w:proofErr w:type="gramEnd"/>
      <w:r>
        <w:rPr>
          <w:color w:val="19191A"/>
          <w:sz w:val="24"/>
          <w:szCs w:val="24"/>
        </w:rPr>
        <w:t xml:space="preserve"> sono apportate le seguenti modificazioni: </w:t>
      </w:r>
    </w:p>
    <w:p w14:paraId="76002323"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a)  all'articolo 32-quater, dopo le parole: «319-bis,» sono inserite le seguenti: «319-quater,»; </w:t>
      </w:r>
    </w:p>
    <w:p w14:paraId="7E50F35E"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b) all'articolo 32-quinquies, dopo le parole: «319-ter» sono inserite le seguenti: «, 319-quater, primo comma,»; </w:t>
      </w:r>
    </w:p>
    <w:p w14:paraId="02954E85"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c)  al primo comma dell'articolo 314, la parola: «tre» </w:t>
      </w:r>
      <w:proofErr w:type="spellStart"/>
      <w:proofErr w:type="gramStart"/>
      <w:r>
        <w:rPr>
          <w:color w:val="19191A"/>
          <w:sz w:val="24"/>
          <w:szCs w:val="24"/>
        </w:rPr>
        <w:t>e'</w:t>
      </w:r>
      <w:proofErr w:type="spellEnd"/>
      <w:proofErr w:type="gramEnd"/>
      <w:r>
        <w:rPr>
          <w:color w:val="19191A"/>
          <w:sz w:val="24"/>
          <w:szCs w:val="24"/>
        </w:rPr>
        <w:t xml:space="preserve"> sostituita dalla seguente: «quattro»; </w:t>
      </w:r>
    </w:p>
    <w:p w14:paraId="34F1F10D"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d) l'articolo 317 </w:t>
      </w:r>
      <w:proofErr w:type="spellStart"/>
      <w:proofErr w:type="gramStart"/>
      <w:r>
        <w:rPr>
          <w:color w:val="19191A"/>
          <w:sz w:val="24"/>
          <w:szCs w:val="24"/>
        </w:rPr>
        <w:t>e'</w:t>
      </w:r>
      <w:proofErr w:type="spellEnd"/>
      <w:proofErr w:type="gramEnd"/>
      <w:r>
        <w:rPr>
          <w:color w:val="19191A"/>
          <w:sz w:val="24"/>
          <w:szCs w:val="24"/>
        </w:rPr>
        <w:t xml:space="preserve"> sostituito dal seguente: </w:t>
      </w:r>
    </w:p>
    <w:p w14:paraId="40B9440F"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«Art. 317.  - (Concussione).  -  Il pubblico ufficiale che, abusando della sua </w:t>
      </w:r>
      <w:proofErr w:type="spellStart"/>
      <w:r>
        <w:rPr>
          <w:color w:val="19191A"/>
          <w:sz w:val="24"/>
          <w:szCs w:val="24"/>
        </w:rPr>
        <w:t>qualita'</w:t>
      </w:r>
      <w:proofErr w:type="spellEnd"/>
      <w:r>
        <w:rPr>
          <w:color w:val="19191A"/>
          <w:sz w:val="24"/>
          <w:szCs w:val="24"/>
        </w:rPr>
        <w:t xml:space="preserve"> o dei suoi poteri, costringe taluno a dare o a promettere indebitamente, a lui o a un terzo, denaro o altra </w:t>
      </w:r>
      <w:proofErr w:type="spellStart"/>
      <w:r>
        <w:rPr>
          <w:color w:val="19191A"/>
          <w:sz w:val="24"/>
          <w:szCs w:val="24"/>
        </w:rPr>
        <w:t>utilita'</w:t>
      </w:r>
      <w:proofErr w:type="spellEnd"/>
      <w:r>
        <w:rPr>
          <w:color w:val="19191A"/>
          <w:sz w:val="24"/>
          <w:szCs w:val="24"/>
        </w:rPr>
        <w:t xml:space="preserve"> </w:t>
      </w:r>
      <w:proofErr w:type="spellStart"/>
      <w:proofErr w:type="gramStart"/>
      <w:r>
        <w:rPr>
          <w:color w:val="19191A"/>
          <w:sz w:val="24"/>
          <w:szCs w:val="24"/>
        </w:rPr>
        <w:t>e'</w:t>
      </w:r>
      <w:proofErr w:type="spellEnd"/>
      <w:proofErr w:type="gramEnd"/>
      <w:r>
        <w:rPr>
          <w:color w:val="19191A"/>
          <w:sz w:val="24"/>
          <w:szCs w:val="24"/>
        </w:rPr>
        <w:t xml:space="preserve"> punito con la reclusione da sei a dodici anni»; </w:t>
      </w:r>
    </w:p>
    <w:p w14:paraId="1E74D71B" w14:textId="77777777" w:rsidR="002A7938" w:rsidRDefault="002A7938" w:rsidP="002A7938">
      <w:pPr>
        <w:pStyle w:val="PreformattatoHTML"/>
        <w:shd w:val="clear" w:color="auto" w:fill="FFFFFF"/>
        <w:jc w:val="both"/>
        <w:rPr>
          <w:color w:val="19191A"/>
          <w:sz w:val="24"/>
          <w:szCs w:val="24"/>
        </w:rPr>
      </w:pPr>
      <w:r>
        <w:rPr>
          <w:color w:val="19191A"/>
          <w:sz w:val="24"/>
          <w:szCs w:val="24"/>
        </w:rPr>
        <w:lastRenderedPageBreak/>
        <w:t xml:space="preserve">    e) all'articolo 317-bis, le parole: «314 e 317» sono sostituite dalle seguenti: «314, 317, 319 e 319-ter»; </w:t>
      </w:r>
    </w:p>
    <w:p w14:paraId="036CF09E"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f) l'articolo 318 </w:t>
      </w:r>
      <w:proofErr w:type="spellStart"/>
      <w:proofErr w:type="gramStart"/>
      <w:r>
        <w:rPr>
          <w:color w:val="19191A"/>
          <w:sz w:val="24"/>
          <w:szCs w:val="24"/>
        </w:rPr>
        <w:t>e'</w:t>
      </w:r>
      <w:proofErr w:type="spellEnd"/>
      <w:proofErr w:type="gramEnd"/>
      <w:r>
        <w:rPr>
          <w:color w:val="19191A"/>
          <w:sz w:val="24"/>
          <w:szCs w:val="24"/>
        </w:rPr>
        <w:t xml:space="preserve"> sostituito dal seguente: </w:t>
      </w:r>
    </w:p>
    <w:p w14:paraId="05578DA8"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«Art. 318. - (Corruzione per l'esercizio della funzione). -  Il pubblico ufficiale che, per l'esercizio delle sue funzioni o dei suoi poteri, indebitamente riceve, per </w:t>
      </w:r>
      <w:proofErr w:type="gramStart"/>
      <w:r>
        <w:rPr>
          <w:color w:val="19191A"/>
          <w:sz w:val="24"/>
          <w:szCs w:val="24"/>
        </w:rPr>
        <w:t>se'</w:t>
      </w:r>
      <w:proofErr w:type="gramEnd"/>
      <w:r>
        <w:rPr>
          <w:color w:val="19191A"/>
          <w:sz w:val="24"/>
          <w:szCs w:val="24"/>
        </w:rPr>
        <w:t xml:space="preserve"> o per un terzo, denaro o altra </w:t>
      </w:r>
      <w:proofErr w:type="spellStart"/>
      <w:r>
        <w:rPr>
          <w:color w:val="19191A"/>
          <w:sz w:val="24"/>
          <w:szCs w:val="24"/>
        </w:rPr>
        <w:t>utilita'</w:t>
      </w:r>
      <w:proofErr w:type="spellEnd"/>
      <w:r>
        <w:rPr>
          <w:color w:val="19191A"/>
          <w:sz w:val="24"/>
          <w:szCs w:val="24"/>
        </w:rPr>
        <w:t xml:space="preserve"> o ne accetta la promessa </w:t>
      </w:r>
      <w:proofErr w:type="spellStart"/>
      <w:r>
        <w:rPr>
          <w:color w:val="19191A"/>
          <w:sz w:val="24"/>
          <w:szCs w:val="24"/>
        </w:rPr>
        <w:t>e'</w:t>
      </w:r>
      <w:proofErr w:type="spellEnd"/>
      <w:r>
        <w:rPr>
          <w:color w:val="19191A"/>
          <w:sz w:val="24"/>
          <w:szCs w:val="24"/>
        </w:rPr>
        <w:t xml:space="preserve"> punito con la reclusione da uno a cinque anni»; </w:t>
      </w:r>
    </w:p>
    <w:p w14:paraId="0AE2189D"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g) all'articolo 319, le parole: «da due a cinque» sono sostituite dalle seguenti: «da quattro a otto»; </w:t>
      </w:r>
    </w:p>
    <w:p w14:paraId="1ED6E374"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h) all'articolo 319-ter sono apportate le seguenti modificazioni: </w:t>
      </w:r>
    </w:p>
    <w:p w14:paraId="34E09742"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1) nel primo comma, le parole: «da tre a otto» sono sostituite dalle seguenti: «da quattro a dieci»; </w:t>
      </w:r>
    </w:p>
    <w:p w14:paraId="271788B5"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2) nel secondo comma, la parola: «quattro» </w:t>
      </w:r>
      <w:proofErr w:type="spellStart"/>
      <w:proofErr w:type="gramStart"/>
      <w:r>
        <w:rPr>
          <w:color w:val="19191A"/>
          <w:sz w:val="24"/>
          <w:szCs w:val="24"/>
        </w:rPr>
        <w:t>e'</w:t>
      </w:r>
      <w:proofErr w:type="spellEnd"/>
      <w:proofErr w:type="gramEnd"/>
      <w:r>
        <w:rPr>
          <w:color w:val="19191A"/>
          <w:sz w:val="24"/>
          <w:szCs w:val="24"/>
        </w:rPr>
        <w:t xml:space="preserve"> sostituita dalla seguente: «cinque»; </w:t>
      </w:r>
    </w:p>
    <w:p w14:paraId="4CE45767"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i) dopo l'articolo 319-ter </w:t>
      </w:r>
      <w:proofErr w:type="spellStart"/>
      <w:proofErr w:type="gramStart"/>
      <w:r>
        <w:rPr>
          <w:color w:val="19191A"/>
          <w:sz w:val="24"/>
          <w:szCs w:val="24"/>
        </w:rPr>
        <w:t>e'</w:t>
      </w:r>
      <w:proofErr w:type="spellEnd"/>
      <w:proofErr w:type="gramEnd"/>
      <w:r>
        <w:rPr>
          <w:color w:val="19191A"/>
          <w:sz w:val="24"/>
          <w:szCs w:val="24"/>
        </w:rPr>
        <w:t xml:space="preserve"> inserito il seguente: </w:t>
      </w:r>
    </w:p>
    <w:p w14:paraId="6EF9E77A"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«Art. 319-quater. - (Induzione indebita a dare o promettere </w:t>
      </w:r>
      <w:proofErr w:type="spellStart"/>
      <w:r>
        <w:rPr>
          <w:color w:val="19191A"/>
          <w:sz w:val="24"/>
          <w:szCs w:val="24"/>
        </w:rPr>
        <w:t>utilita'</w:t>
      </w:r>
      <w:proofErr w:type="spellEnd"/>
      <w:r>
        <w:rPr>
          <w:color w:val="19191A"/>
          <w:sz w:val="24"/>
          <w:szCs w:val="24"/>
        </w:rPr>
        <w:t xml:space="preserve">). - Salvo che il fatto costituisca </w:t>
      </w:r>
      <w:proofErr w:type="spellStart"/>
      <w:r>
        <w:rPr>
          <w:color w:val="19191A"/>
          <w:sz w:val="24"/>
          <w:szCs w:val="24"/>
        </w:rPr>
        <w:t>piu'</w:t>
      </w:r>
      <w:proofErr w:type="spellEnd"/>
      <w:r>
        <w:rPr>
          <w:color w:val="19191A"/>
          <w:sz w:val="24"/>
          <w:szCs w:val="24"/>
        </w:rPr>
        <w:t xml:space="preserve"> grave reato, il pubblico ufficiale o l'incaricato di pubblico servizio che, abusando della sua </w:t>
      </w:r>
      <w:proofErr w:type="spellStart"/>
      <w:r>
        <w:rPr>
          <w:color w:val="19191A"/>
          <w:sz w:val="24"/>
          <w:szCs w:val="24"/>
        </w:rPr>
        <w:t>qualita'</w:t>
      </w:r>
      <w:proofErr w:type="spellEnd"/>
      <w:r>
        <w:rPr>
          <w:color w:val="19191A"/>
          <w:sz w:val="24"/>
          <w:szCs w:val="24"/>
        </w:rPr>
        <w:t xml:space="preserve"> o dei suoi poteri, induce taluno a dare o a promettere indebitamente, a lui o a un terzo, denaro o altra </w:t>
      </w:r>
      <w:proofErr w:type="spellStart"/>
      <w:r>
        <w:rPr>
          <w:color w:val="19191A"/>
          <w:sz w:val="24"/>
          <w:szCs w:val="24"/>
        </w:rPr>
        <w:t>utilita'</w:t>
      </w:r>
      <w:proofErr w:type="spellEnd"/>
      <w:r>
        <w:rPr>
          <w:color w:val="19191A"/>
          <w:sz w:val="24"/>
          <w:szCs w:val="24"/>
        </w:rPr>
        <w:t xml:space="preserve"> </w:t>
      </w:r>
      <w:proofErr w:type="spellStart"/>
      <w:proofErr w:type="gramStart"/>
      <w:r>
        <w:rPr>
          <w:color w:val="19191A"/>
          <w:sz w:val="24"/>
          <w:szCs w:val="24"/>
        </w:rPr>
        <w:t>e'</w:t>
      </w:r>
      <w:proofErr w:type="spellEnd"/>
      <w:proofErr w:type="gramEnd"/>
      <w:r>
        <w:rPr>
          <w:color w:val="19191A"/>
          <w:sz w:val="24"/>
          <w:szCs w:val="24"/>
        </w:rPr>
        <w:t xml:space="preserve"> punito con la reclusione da tre a otto anni. </w:t>
      </w:r>
    </w:p>
    <w:p w14:paraId="04322417"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Nei casi previsti dal primo comma, chi </w:t>
      </w:r>
      <w:proofErr w:type="spellStart"/>
      <w:r>
        <w:rPr>
          <w:color w:val="19191A"/>
          <w:sz w:val="24"/>
          <w:szCs w:val="24"/>
        </w:rPr>
        <w:t>da’</w:t>
      </w:r>
      <w:proofErr w:type="spellEnd"/>
      <w:r>
        <w:rPr>
          <w:color w:val="19191A"/>
          <w:sz w:val="24"/>
          <w:szCs w:val="24"/>
        </w:rPr>
        <w:t xml:space="preserve"> o promette </w:t>
      </w:r>
      <w:proofErr w:type="gramStart"/>
      <w:r>
        <w:rPr>
          <w:color w:val="19191A"/>
          <w:sz w:val="24"/>
          <w:szCs w:val="24"/>
        </w:rPr>
        <w:t>denaro  o</w:t>
      </w:r>
      <w:proofErr w:type="gramEnd"/>
      <w:r>
        <w:rPr>
          <w:color w:val="19191A"/>
          <w:sz w:val="24"/>
          <w:szCs w:val="24"/>
        </w:rPr>
        <w:t xml:space="preserve"> altra </w:t>
      </w:r>
      <w:proofErr w:type="spellStart"/>
      <w:r>
        <w:rPr>
          <w:color w:val="19191A"/>
          <w:sz w:val="24"/>
          <w:szCs w:val="24"/>
        </w:rPr>
        <w:t>utilita'</w:t>
      </w:r>
      <w:proofErr w:type="spellEnd"/>
      <w:r>
        <w:rPr>
          <w:color w:val="19191A"/>
          <w:sz w:val="24"/>
          <w:szCs w:val="24"/>
        </w:rPr>
        <w:t xml:space="preserve"> </w:t>
      </w:r>
      <w:proofErr w:type="spellStart"/>
      <w:r>
        <w:rPr>
          <w:color w:val="19191A"/>
          <w:sz w:val="24"/>
          <w:szCs w:val="24"/>
        </w:rPr>
        <w:t>e'</w:t>
      </w:r>
      <w:proofErr w:type="spellEnd"/>
      <w:r>
        <w:rPr>
          <w:color w:val="19191A"/>
          <w:sz w:val="24"/>
          <w:szCs w:val="24"/>
        </w:rPr>
        <w:t xml:space="preserve"> punito con la reclusione fino a tre anni»; </w:t>
      </w:r>
    </w:p>
    <w:p w14:paraId="129F4812"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l) all'articolo 320, il primo comma </w:t>
      </w:r>
      <w:proofErr w:type="spellStart"/>
      <w:proofErr w:type="gramStart"/>
      <w:r>
        <w:rPr>
          <w:color w:val="19191A"/>
          <w:sz w:val="24"/>
          <w:szCs w:val="24"/>
        </w:rPr>
        <w:t>e'</w:t>
      </w:r>
      <w:proofErr w:type="spellEnd"/>
      <w:proofErr w:type="gramEnd"/>
      <w:r>
        <w:rPr>
          <w:color w:val="19191A"/>
          <w:sz w:val="24"/>
          <w:szCs w:val="24"/>
        </w:rPr>
        <w:t xml:space="preserve"> sostituito dal seguente: </w:t>
      </w:r>
    </w:p>
    <w:p w14:paraId="039C997C"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«Le disposizioni degli articoli 318 e 319 si applicano anche all'incaricato di un pubblico servizio»; </w:t>
      </w:r>
    </w:p>
    <w:p w14:paraId="29B8CD57"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m) all'articolo 322 sono apportate le seguenti modificazioni: </w:t>
      </w:r>
    </w:p>
    <w:p w14:paraId="31AA4B4A"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1) nel primo comma, le parole: «che riveste la </w:t>
      </w:r>
      <w:proofErr w:type="spellStart"/>
      <w:r>
        <w:rPr>
          <w:color w:val="19191A"/>
          <w:sz w:val="24"/>
          <w:szCs w:val="24"/>
        </w:rPr>
        <w:t>qualita'</w:t>
      </w:r>
      <w:proofErr w:type="spellEnd"/>
      <w:r>
        <w:rPr>
          <w:color w:val="19191A"/>
          <w:sz w:val="24"/>
          <w:szCs w:val="24"/>
        </w:rPr>
        <w:t xml:space="preserve"> di pubblico impiegato, per indurlo a compiere un atto del suo ufficio» sono sostituite dalle seguenti: «, per l'esercizio delle sue funzioni o dei suoi poteri»; </w:t>
      </w:r>
    </w:p>
    <w:p w14:paraId="6D1710B3"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2) il terzo comma </w:t>
      </w:r>
      <w:proofErr w:type="spellStart"/>
      <w:proofErr w:type="gramStart"/>
      <w:r>
        <w:rPr>
          <w:color w:val="19191A"/>
          <w:sz w:val="24"/>
          <w:szCs w:val="24"/>
        </w:rPr>
        <w:t>e'</w:t>
      </w:r>
      <w:proofErr w:type="spellEnd"/>
      <w:proofErr w:type="gramEnd"/>
      <w:r>
        <w:rPr>
          <w:color w:val="19191A"/>
          <w:sz w:val="24"/>
          <w:szCs w:val="24"/>
        </w:rPr>
        <w:t xml:space="preserve"> sostituito dal seguente: </w:t>
      </w:r>
    </w:p>
    <w:p w14:paraId="28E8936C"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«La pena di cui al primo comma si applica al pubblico ufficiale o all'incaricato di un pubblico servizio che sollecita una promessa o dazione di denaro o altra </w:t>
      </w:r>
      <w:proofErr w:type="spellStart"/>
      <w:r>
        <w:rPr>
          <w:color w:val="19191A"/>
          <w:sz w:val="24"/>
          <w:szCs w:val="24"/>
        </w:rPr>
        <w:t>utilita'</w:t>
      </w:r>
      <w:proofErr w:type="spellEnd"/>
      <w:r>
        <w:rPr>
          <w:color w:val="19191A"/>
          <w:sz w:val="24"/>
          <w:szCs w:val="24"/>
        </w:rPr>
        <w:t xml:space="preserve"> per l'esercizio delle sue funzioni o dei suoi poteri»; </w:t>
      </w:r>
    </w:p>
    <w:p w14:paraId="7D6C5B64"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n) all'articolo 322-bis sono apportate le seguenti modificazioni: </w:t>
      </w:r>
    </w:p>
    <w:p w14:paraId="40FAFE45"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1) nel secondo comma, dopo le parole: «Le disposizioni degli articoli» sono inserite le seguenti: «319-quater, secondo comma,»; </w:t>
      </w:r>
    </w:p>
    <w:p w14:paraId="77F9691E"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2) nella rubrica, dopo la parola: «concussione,» sono inserite le seguenti: «induzione indebita a dare o promettere </w:t>
      </w:r>
      <w:proofErr w:type="spellStart"/>
      <w:r>
        <w:rPr>
          <w:color w:val="19191A"/>
          <w:sz w:val="24"/>
          <w:szCs w:val="24"/>
        </w:rPr>
        <w:t>utilita'</w:t>
      </w:r>
      <w:proofErr w:type="spellEnd"/>
      <w:r>
        <w:rPr>
          <w:color w:val="19191A"/>
          <w:sz w:val="24"/>
          <w:szCs w:val="24"/>
        </w:rPr>
        <w:t xml:space="preserve">,»; </w:t>
      </w:r>
    </w:p>
    <w:p w14:paraId="36428BC0"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o) all'articolo 322-ter, primo comma, dopo le parole: «a tale prezzo» sono aggiunte le seguenti: «o profitto»; </w:t>
      </w:r>
    </w:p>
    <w:p w14:paraId="31F8154D"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p) all'articolo 323, primo comma, le parole: «da sei mesi a tre anni» sono sostituite dalle seguenti: «da uno a quattro anni»; </w:t>
      </w:r>
    </w:p>
    <w:p w14:paraId="1555E891"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q) all'articolo 323-bis, dopo la parola: «319,» sono inserite le seguenti: «319-quater,»; </w:t>
      </w:r>
    </w:p>
    <w:p w14:paraId="1BC7C1FE"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r) dopo l'articolo 346 </w:t>
      </w:r>
      <w:proofErr w:type="spellStart"/>
      <w:proofErr w:type="gramStart"/>
      <w:r>
        <w:rPr>
          <w:color w:val="19191A"/>
          <w:sz w:val="24"/>
          <w:szCs w:val="24"/>
        </w:rPr>
        <w:t>e'</w:t>
      </w:r>
      <w:proofErr w:type="spellEnd"/>
      <w:proofErr w:type="gramEnd"/>
      <w:r>
        <w:rPr>
          <w:color w:val="19191A"/>
          <w:sz w:val="24"/>
          <w:szCs w:val="24"/>
        </w:rPr>
        <w:t xml:space="preserve"> inserito il seguente: </w:t>
      </w:r>
    </w:p>
    <w:p w14:paraId="5969F368" w14:textId="77777777" w:rsidR="002A7938" w:rsidRDefault="002A7938" w:rsidP="002A7938">
      <w:pPr>
        <w:pStyle w:val="PreformattatoHTML"/>
        <w:shd w:val="clear" w:color="auto" w:fill="FFFFFF"/>
        <w:jc w:val="both"/>
        <w:rPr>
          <w:color w:val="19191A"/>
          <w:sz w:val="24"/>
          <w:szCs w:val="24"/>
        </w:rPr>
      </w:pPr>
      <w:r>
        <w:rPr>
          <w:color w:val="19191A"/>
          <w:sz w:val="24"/>
          <w:szCs w:val="24"/>
        </w:rPr>
        <w:lastRenderedPageBreak/>
        <w:t xml:space="preserve">      «Art. 346-bis. - (Traffico di influenze illecite). -  Chiunque, fuori dei casi di concorso nei reati di cui agli articoli 319 e 319-ter, sfruttando relazioni esistenti con un pubblico ufficiale o con un incaricato di un pubblico servizio, indebitamente fa dare o promettere, a </w:t>
      </w:r>
      <w:proofErr w:type="gramStart"/>
      <w:r>
        <w:rPr>
          <w:color w:val="19191A"/>
          <w:sz w:val="24"/>
          <w:szCs w:val="24"/>
        </w:rPr>
        <w:t>se'</w:t>
      </w:r>
      <w:proofErr w:type="gramEnd"/>
      <w:r>
        <w:rPr>
          <w:color w:val="19191A"/>
          <w:sz w:val="24"/>
          <w:szCs w:val="24"/>
        </w:rPr>
        <w:t xml:space="preserve"> o ad altri, denaro o altro vantaggio patrimoniale, come prezzo della propria mediazione illecita verso il pubblico ufficiale o l'incaricato di un pubblico servizio   ovvero   per</w:t>
      </w:r>
    </w:p>
    <w:p w14:paraId="50ABB738"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remunerarlo, in relazione al compimento di un atto contrario ai doveri di ufficio o all'omissione o al ritardo di un atto del suo ufficio, </w:t>
      </w:r>
      <w:proofErr w:type="spellStart"/>
      <w:proofErr w:type="gramStart"/>
      <w:r>
        <w:rPr>
          <w:color w:val="19191A"/>
          <w:sz w:val="24"/>
          <w:szCs w:val="24"/>
        </w:rPr>
        <w:t>e'</w:t>
      </w:r>
      <w:proofErr w:type="spellEnd"/>
      <w:proofErr w:type="gramEnd"/>
      <w:r>
        <w:rPr>
          <w:color w:val="19191A"/>
          <w:sz w:val="24"/>
          <w:szCs w:val="24"/>
        </w:rPr>
        <w:t xml:space="preserve"> punito con la reclusione da uno a tre anni. </w:t>
      </w:r>
    </w:p>
    <w:p w14:paraId="66A0C266"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La stessa pena si applica a chi indebitamente da' o promette denaro o altro vantaggio patrimoniale. </w:t>
      </w:r>
    </w:p>
    <w:p w14:paraId="404EA1D7"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La pena </w:t>
      </w:r>
      <w:proofErr w:type="spellStart"/>
      <w:proofErr w:type="gramStart"/>
      <w:r>
        <w:rPr>
          <w:color w:val="19191A"/>
          <w:sz w:val="24"/>
          <w:szCs w:val="24"/>
        </w:rPr>
        <w:t>e'</w:t>
      </w:r>
      <w:proofErr w:type="spellEnd"/>
      <w:proofErr w:type="gramEnd"/>
      <w:r>
        <w:rPr>
          <w:color w:val="19191A"/>
          <w:sz w:val="24"/>
          <w:szCs w:val="24"/>
        </w:rPr>
        <w:t xml:space="preserve"> aumentata se il soggetto che indebitamente fa dare o promettere, a se' o ad altri, denaro o altro vantaggio patrimoniale riveste la qualifica di pubblico ufficiale o di incaricato di un pubblico servizio. </w:t>
      </w:r>
    </w:p>
    <w:p w14:paraId="23A38654"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Le pene sono </w:t>
      </w:r>
      <w:proofErr w:type="spellStart"/>
      <w:r>
        <w:rPr>
          <w:color w:val="19191A"/>
          <w:sz w:val="24"/>
          <w:szCs w:val="24"/>
        </w:rPr>
        <w:t>altresi'</w:t>
      </w:r>
      <w:proofErr w:type="spellEnd"/>
      <w:r>
        <w:rPr>
          <w:color w:val="19191A"/>
          <w:sz w:val="24"/>
          <w:szCs w:val="24"/>
        </w:rPr>
        <w:t xml:space="preserve"> aumentate se i fatti sono commessi in relazione all'esercizio di </w:t>
      </w:r>
      <w:proofErr w:type="spellStart"/>
      <w:r>
        <w:rPr>
          <w:color w:val="19191A"/>
          <w:sz w:val="24"/>
          <w:szCs w:val="24"/>
        </w:rPr>
        <w:t>attivita'</w:t>
      </w:r>
      <w:proofErr w:type="spellEnd"/>
      <w:r>
        <w:rPr>
          <w:color w:val="19191A"/>
          <w:sz w:val="24"/>
          <w:szCs w:val="24"/>
        </w:rPr>
        <w:t xml:space="preserve"> giudiziarie. </w:t>
      </w:r>
    </w:p>
    <w:p w14:paraId="53651A75"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Se i fatti sono di particolare </w:t>
      </w:r>
      <w:proofErr w:type="spellStart"/>
      <w:r>
        <w:rPr>
          <w:color w:val="19191A"/>
          <w:sz w:val="24"/>
          <w:szCs w:val="24"/>
        </w:rPr>
        <w:t>tenuita'</w:t>
      </w:r>
      <w:proofErr w:type="spellEnd"/>
      <w:r>
        <w:rPr>
          <w:color w:val="19191A"/>
          <w:sz w:val="24"/>
          <w:szCs w:val="24"/>
        </w:rPr>
        <w:t xml:space="preserve">, la pena </w:t>
      </w:r>
      <w:proofErr w:type="spellStart"/>
      <w:proofErr w:type="gramStart"/>
      <w:r>
        <w:rPr>
          <w:color w:val="19191A"/>
          <w:sz w:val="24"/>
          <w:szCs w:val="24"/>
        </w:rPr>
        <w:t>e'</w:t>
      </w:r>
      <w:proofErr w:type="spellEnd"/>
      <w:proofErr w:type="gramEnd"/>
      <w:r>
        <w:rPr>
          <w:color w:val="19191A"/>
          <w:sz w:val="24"/>
          <w:szCs w:val="24"/>
        </w:rPr>
        <w:t xml:space="preserve"> diminuita». </w:t>
      </w:r>
    </w:p>
    <w:p w14:paraId="68B4E174"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76. L'articolo 2635 del codice civile </w:t>
      </w:r>
      <w:proofErr w:type="spellStart"/>
      <w:proofErr w:type="gramStart"/>
      <w:r>
        <w:rPr>
          <w:color w:val="19191A"/>
          <w:sz w:val="24"/>
          <w:szCs w:val="24"/>
        </w:rPr>
        <w:t>e'</w:t>
      </w:r>
      <w:proofErr w:type="spellEnd"/>
      <w:proofErr w:type="gramEnd"/>
      <w:r>
        <w:rPr>
          <w:color w:val="19191A"/>
          <w:sz w:val="24"/>
          <w:szCs w:val="24"/>
        </w:rPr>
        <w:t xml:space="preserve"> sostituito dal seguente: </w:t>
      </w:r>
    </w:p>
    <w:p w14:paraId="7E3A0F01"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«Art. 2635. - (Corruzione tra privati).  -  Salvo  che  il  fatto costituisca  </w:t>
      </w:r>
      <w:proofErr w:type="spellStart"/>
      <w:r>
        <w:rPr>
          <w:color w:val="19191A"/>
          <w:sz w:val="24"/>
          <w:szCs w:val="24"/>
        </w:rPr>
        <w:t>piu'</w:t>
      </w:r>
      <w:proofErr w:type="spellEnd"/>
      <w:r>
        <w:rPr>
          <w:color w:val="19191A"/>
          <w:sz w:val="24"/>
          <w:szCs w:val="24"/>
        </w:rPr>
        <w:t xml:space="preserve">  grave  reato,  gli  amministratori,  i   </w:t>
      </w:r>
      <w:proofErr w:type="spellStart"/>
      <w:r>
        <w:rPr>
          <w:color w:val="19191A"/>
          <w:sz w:val="24"/>
          <w:szCs w:val="24"/>
        </w:rPr>
        <w:t>direttorigenerali</w:t>
      </w:r>
      <w:proofErr w:type="spellEnd"/>
      <w:r>
        <w:rPr>
          <w:color w:val="19191A"/>
          <w:sz w:val="24"/>
          <w:szCs w:val="24"/>
        </w:rPr>
        <w:t xml:space="preserve">, i dirigenti preposti alla redazione dei documenti contabili societari, i sindaci e i liquidatori, che, a seguito della dazione  o della promessa di denaro o altra  </w:t>
      </w:r>
      <w:proofErr w:type="spellStart"/>
      <w:r>
        <w:rPr>
          <w:color w:val="19191A"/>
          <w:sz w:val="24"/>
          <w:szCs w:val="24"/>
        </w:rPr>
        <w:t>utilita'</w:t>
      </w:r>
      <w:proofErr w:type="spellEnd"/>
      <w:r>
        <w:rPr>
          <w:color w:val="19191A"/>
          <w:sz w:val="24"/>
          <w:szCs w:val="24"/>
        </w:rPr>
        <w:t xml:space="preserve">,  per  se'  o  per  altri, compiono od omettono atti, in violazione degli obblighi  inerenti  al loro ufficio o degli obblighi di </w:t>
      </w:r>
      <w:proofErr w:type="spellStart"/>
      <w:r>
        <w:rPr>
          <w:color w:val="19191A"/>
          <w:sz w:val="24"/>
          <w:szCs w:val="24"/>
        </w:rPr>
        <w:t>fedelta'</w:t>
      </w:r>
      <w:proofErr w:type="spellEnd"/>
      <w:r>
        <w:rPr>
          <w:color w:val="19191A"/>
          <w:sz w:val="24"/>
          <w:szCs w:val="24"/>
        </w:rPr>
        <w:t xml:space="preserve">, cagionando nocumento  alla </w:t>
      </w:r>
      <w:proofErr w:type="spellStart"/>
      <w:r>
        <w:rPr>
          <w:color w:val="19191A"/>
          <w:sz w:val="24"/>
          <w:szCs w:val="24"/>
        </w:rPr>
        <w:t>societa'</w:t>
      </w:r>
      <w:proofErr w:type="spellEnd"/>
      <w:r>
        <w:rPr>
          <w:color w:val="19191A"/>
          <w:sz w:val="24"/>
          <w:szCs w:val="24"/>
        </w:rPr>
        <w:t xml:space="preserve">, sono puniti con la reclusione da uno a tre anni. </w:t>
      </w:r>
    </w:p>
    <w:p w14:paraId="145EA0D6"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Si applica la pena della reclusione fino a un anno e sei mesi se il fatto </w:t>
      </w:r>
      <w:proofErr w:type="spellStart"/>
      <w:proofErr w:type="gramStart"/>
      <w:r>
        <w:rPr>
          <w:color w:val="19191A"/>
          <w:sz w:val="24"/>
          <w:szCs w:val="24"/>
        </w:rPr>
        <w:t>e'</w:t>
      </w:r>
      <w:proofErr w:type="spellEnd"/>
      <w:proofErr w:type="gramEnd"/>
      <w:r>
        <w:rPr>
          <w:color w:val="19191A"/>
          <w:sz w:val="24"/>
          <w:szCs w:val="24"/>
        </w:rPr>
        <w:t xml:space="preserve"> commesso da chi </w:t>
      </w:r>
      <w:proofErr w:type="spellStart"/>
      <w:r>
        <w:rPr>
          <w:color w:val="19191A"/>
          <w:sz w:val="24"/>
          <w:szCs w:val="24"/>
        </w:rPr>
        <w:t>e'</w:t>
      </w:r>
      <w:proofErr w:type="spellEnd"/>
      <w:r>
        <w:rPr>
          <w:color w:val="19191A"/>
          <w:sz w:val="24"/>
          <w:szCs w:val="24"/>
        </w:rPr>
        <w:t xml:space="preserve"> sottoposto alla direzione o alla vigilanza di uno dei soggetti indicati al primo comma. </w:t>
      </w:r>
    </w:p>
    <w:p w14:paraId="0D4CF4CE"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Chi </w:t>
      </w:r>
      <w:proofErr w:type="spellStart"/>
      <w:r>
        <w:rPr>
          <w:color w:val="19191A"/>
          <w:sz w:val="24"/>
          <w:szCs w:val="24"/>
        </w:rPr>
        <w:t>da’</w:t>
      </w:r>
      <w:proofErr w:type="spellEnd"/>
      <w:r>
        <w:rPr>
          <w:color w:val="19191A"/>
          <w:sz w:val="24"/>
          <w:szCs w:val="24"/>
        </w:rPr>
        <w:t xml:space="preserve"> o promette denaro o altra </w:t>
      </w:r>
      <w:proofErr w:type="spellStart"/>
      <w:r>
        <w:rPr>
          <w:color w:val="19191A"/>
          <w:sz w:val="24"/>
          <w:szCs w:val="24"/>
        </w:rPr>
        <w:t>utilita'</w:t>
      </w:r>
      <w:proofErr w:type="spellEnd"/>
      <w:r>
        <w:rPr>
          <w:color w:val="19191A"/>
          <w:sz w:val="24"/>
          <w:szCs w:val="24"/>
        </w:rPr>
        <w:t xml:space="preserve"> alle persone indicate nel primo e nel secondo comma </w:t>
      </w:r>
      <w:proofErr w:type="spellStart"/>
      <w:proofErr w:type="gramStart"/>
      <w:r>
        <w:rPr>
          <w:color w:val="19191A"/>
          <w:sz w:val="24"/>
          <w:szCs w:val="24"/>
        </w:rPr>
        <w:t>e'</w:t>
      </w:r>
      <w:proofErr w:type="spellEnd"/>
      <w:proofErr w:type="gramEnd"/>
      <w:r>
        <w:rPr>
          <w:color w:val="19191A"/>
          <w:sz w:val="24"/>
          <w:szCs w:val="24"/>
        </w:rPr>
        <w:t xml:space="preserve"> punito con le pene ivi previste. </w:t>
      </w:r>
    </w:p>
    <w:p w14:paraId="5C584C1D"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Le pene stabilite nei commi precedenti sono raddoppiate se si tratta </w:t>
      </w:r>
      <w:proofErr w:type="gramStart"/>
      <w:r>
        <w:rPr>
          <w:color w:val="19191A"/>
          <w:sz w:val="24"/>
          <w:szCs w:val="24"/>
        </w:rPr>
        <w:t xml:space="preserve">di  </w:t>
      </w:r>
      <w:proofErr w:type="spellStart"/>
      <w:r>
        <w:rPr>
          <w:color w:val="19191A"/>
          <w:sz w:val="24"/>
          <w:szCs w:val="24"/>
        </w:rPr>
        <w:t>societa</w:t>
      </w:r>
      <w:proofErr w:type="gramEnd"/>
      <w:r>
        <w:rPr>
          <w:color w:val="19191A"/>
          <w:sz w:val="24"/>
          <w:szCs w:val="24"/>
        </w:rPr>
        <w:t>'</w:t>
      </w:r>
      <w:proofErr w:type="spellEnd"/>
      <w:r>
        <w:rPr>
          <w:color w:val="19191A"/>
          <w:sz w:val="24"/>
          <w:szCs w:val="24"/>
        </w:rPr>
        <w:t xml:space="preserve">  con  titoli  quotati  in  mercati  regolamentati italiani o di altri  Stati  dell'Unione  europea  o  diffusi  tra  il pubblico in misura rilevante ai sensi  dell'articolo  116  del  testo unico delle disposizioni in materia di  intermediazione  finanziaria, di cui al decreto legislativo 24 febbraio 1998, n. 58,  e  successive modificazioni. </w:t>
      </w:r>
    </w:p>
    <w:p w14:paraId="426CE71A"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Si procede a querela della persona offesa, salvo che dal fatto derivi una distorsione della concorrenza nella acquisizione di beni o servizi». </w:t>
      </w:r>
    </w:p>
    <w:p w14:paraId="66EA9FDE"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77. Al decreto legislativo 8 giugno 2001, n. 231, sono apportate le seguenti modificazioni: </w:t>
      </w:r>
    </w:p>
    <w:p w14:paraId="5203F62B"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a) all'articolo 25: </w:t>
      </w:r>
    </w:p>
    <w:p w14:paraId="7D07A662"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1) nella rubrica, dopo la parola: «Concussione» sono inserite</w:t>
      </w:r>
    </w:p>
    <w:p w14:paraId="29870AD8"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le seguenti: «, induzione indebita a dare o promettere </w:t>
      </w:r>
      <w:proofErr w:type="spellStart"/>
      <w:r>
        <w:rPr>
          <w:color w:val="19191A"/>
          <w:sz w:val="24"/>
          <w:szCs w:val="24"/>
        </w:rPr>
        <w:t>utilita'</w:t>
      </w:r>
      <w:proofErr w:type="spellEnd"/>
      <w:r>
        <w:rPr>
          <w:color w:val="19191A"/>
          <w:sz w:val="24"/>
          <w:szCs w:val="24"/>
        </w:rPr>
        <w:t xml:space="preserve">»; </w:t>
      </w:r>
    </w:p>
    <w:p w14:paraId="3CB7C315"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2) al comma 3, dopo le parole: «319-ter, comma 2,» sono</w:t>
      </w:r>
    </w:p>
    <w:p w14:paraId="70C3C276"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inserite le seguenti: «319-quater»; </w:t>
      </w:r>
    </w:p>
    <w:p w14:paraId="21080DCC" w14:textId="77777777" w:rsidR="002A7938" w:rsidRDefault="002A7938" w:rsidP="002A7938">
      <w:pPr>
        <w:pStyle w:val="PreformattatoHTML"/>
        <w:shd w:val="clear" w:color="auto" w:fill="FFFFFF"/>
        <w:jc w:val="both"/>
        <w:rPr>
          <w:color w:val="19191A"/>
          <w:sz w:val="24"/>
          <w:szCs w:val="24"/>
        </w:rPr>
      </w:pPr>
      <w:r>
        <w:rPr>
          <w:color w:val="19191A"/>
          <w:sz w:val="24"/>
          <w:szCs w:val="24"/>
        </w:rPr>
        <w:lastRenderedPageBreak/>
        <w:t xml:space="preserve">    b) all'articolo 25-ter, comma 1, dopo la lettera s) </w:t>
      </w:r>
      <w:proofErr w:type="spellStart"/>
      <w:proofErr w:type="gramStart"/>
      <w:r>
        <w:rPr>
          <w:color w:val="19191A"/>
          <w:sz w:val="24"/>
          <w:szCs w:val="24"/>
        </w:rPr>
        <w:t>e'</w:t>
      </w:r>
      <w:proofErr w:type="spellEnd"/>
      <w:proofErr w:type="gramEnd"/>
      <w:r>
        <w:rPr>
          <w:color w:val="19191A"/>
          <w:sz w:val="24"/>
          <w:szCs w:val="24"/>
        </w:rPr>
        <w:t xml:space="preserve"> aggiunta la seguente: </w:t>
      </w:r>
    </w:p>
    <w:p w14:paraId="4D06185C"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«s-bis) per il delitto di corruzione tra privati, nei casi previsti dal terzo comma dell'articolo 2635 del </w:t>
      </w:r>
      <w:proofErr w:type="gramStart"/>
      <w:r>
        <w:rPr>
          <w:color w:val="19191A"/>
          <w:sz w:val="24"/>
          <w:szCs w:val="24"/>
        </w:rPr>
        <w:t>codice civile</w:t>
      </w:r>
      <w:proofErr w:type="gramEnd"/>
      <w:r>
        <w:rPr>
          <w:color w:val="19191A"/>
          <w:sz w:val="24"/>
          <w:szCs w:val="24"/>
        </w:rPr>
        <w:t xml:space="preserve">, la sanzione pecuniaria da duecento a quattrocento quote». </w:t>
      </w:r>
    </w:p>
    <w:p w14:paraId="7DE165AC"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78. All'articolo 308 del codice di procedura penale, dopo il comma 2 </w:t>
      </w:r>
      <w:proofErr w:type="spellStart"/>
      <w:proofErr w:type="gramStart"/>
      <w:r>
        <w:rPr>
          <w:color w:val="19191A"/>
          <w:sz w:val="24"/>
          <w:szCs w:val="24"/>
        </w:rPr>
        <w:t>e'</w:t>
      </w:r>
      <w:proofErr w:type="spellEnd"/>
      <w:proofErr w:type="gramEnd"/>
      <w:r>
        <w:rPr>
          <w:color w:val="19191A"/>
          <w:sz w:val="24"/>
          <w:szCs w:val="24"/>
        </w:rPr>
        <w:t xml:space="preserve"> inserito il seguente: </w:t>
      </w:r>
    </w:p>
    <w:p w14:paraId="4B067909"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«2-bis. Nel caso si proceda per uno dei delitti previsti dagli articoli 314, 316, 316-bis, 316-ter, 317, 318, 319, 319-ter, 319-quater, primo comma, e 320 del </w:t>
      </w:r>
      <w:proofErr w:type="gramStart"/>
      <w:r>
        <w:rPr>
          <w:color w:val="19191A"/>
          <w:sz w:val="24"/>
          <w:szCs w:val="24"/>
        </w:rPr>
        <w:t>codice penale</w:t>
      </w:r>
      <w:proofErr w:type="gramEnd"/>
      <w:r>
        <w:rPr>
          <w:color w:val="19191A"/>
          <w:sz w:val="24"/>
          <w:szCs w:val="24"/>
        </w:rPr>
        <w:t xml:space="preserve">, le   misure interdittive perdono efficacia decorsi sei mesi dall'inizio della loro esecuzione. In ogni caso, qualora esse siano state disposte per esigenze probatorie, il giudice </w:t>
      </w:r>
      <w:proofErr w:type="spellStart"/>
      <w:r>
        <w:rPr>
          <w:color w:val="19191A"/>
          <w:sz w:val="24"/>
          <w:szCs w:val="24"/>
        </w:rPr>
        <w:t>puo'</w:t>
      </w:r>
      <w:proofErr w:type="spellEnd"/>
      <w:r>
        <w:rPr>
          <w:color w:val="19191A"/>
          <w:sz w:val="24"/>
          <w:szCs w:val="24"/>
        </w:rPr>
        <w:t xml:space="preserve"> disporne la rinnovazione anche oltre sei mesi dall'inizio dell'esecuzione, fermo restando che comunque la loro efficacia viene meno se dall'inizio della loro esecuzione </w:t>
      </w:r>
      <w:proofErr w:type="spellStart"/>
      <w:proofErr w:type="gramStart"/>
      <w:r>
        <w:rPr>
          <w:color w:val="19191A"/>
          <w:sz w:val="24"/>
          <w:szCs w:val="24"/>
        </w:rPr>
        <w:t>e'</w:t>
      </w:r>
      <w:proofErr w:type="spellEnd"/>
      <w:proofErr w:type="gramEnd"/>
      <w:r>
        <w:rPr>
          <w:color w:val="19191A"/>
          <w:sz w:val="24"/>
          <w:szCs w:val="24"/>
        </w:rPr>
        <w:t xml:space="preserve"> decorso un periodo di tempo pari al triplo dei termini previsti dall'articolo 303». </w:t>
      </w:r>
    </w:p>
    <w:p w14:paraId="525E2A5B"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79. All'articolo 133, comma 1-bis, delle norme di attuazione, di coordinamento e transitorie del codice di procedura penale, di cui al decreto legislativo 28 luglio 1989, n. 271, dopo le parole: «319-ter» sono inserite le seguenti: «, 319-quater». </w:t>
      </w:r>
    </w:p>
    <w:p w14:paraId="018BC7F8"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80. All'articolo 12-sexies del decreto-legge 8 giugno 1992, n. 306, convertito, con modificazioni, dalla legge 7 agosto 1992, n.356, e successive modificazioni, sono apportate le seguenti modificazioni: </w:t>
      </w:r>
    </w:p>
    <w:p w14:paraId="6A831F93"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a) al comma 1, dopo le parole: «319-ter,» sono inserite le seguenti: «319-quater,»; </w:t>
      </w:r>
    </w:p>
    <w:p w14:paraId="435F4A3B"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b) al comma 2-bis, dopo le parole: «319-ter,» sono inserite le seguenti: «319-quater,». </w:t>
      </w:r>
    </w:p>
    <w:p w14:paraId="39AF9A18"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81. Al testo unico delle leggi sull'ordinamento degli enti locali, di cui al decreto legislativo 18 agosto 2000, n. 267, sono apportate le seguenti modificazioni: </w:t>
      </w:r>
    </w:p>
    <w:p w14:paraId="20B74A56"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a) all'articolo 58, comma 1, lettera b), le parole: «(corruzione per un atto d'ufficio)» sono sostituite dalle seguenti: «(corruzione per l'esercizio della funzione)» e dopo le   parole: «319-ter (corruzione in atti giudiziari),» sono inserite   le   seguenti: «319-quater, primo comma (induzione indebita a dare o promettere </w:t>
      </w:r>
      <w:proofErr w:type="spellStart"/>
      <w:r>
        <w:rPr>
          <w:color w:val="19191A"/>
          <w:sz w:val="24"/>
          <w:szCs w:val="24"/>
        </w:rPr>
        <w:t>utilita'</w:t>
      </w:r>
      <w:proofErr w:type="spellEnd"/>
      <w:r>
        <w:rPr>
          <w:color w:val="19191A"/>
          <w:sz w:val="24"/>
          <w:szCs w:val="24"/>
        </w:rPr>
        <w:t xml:space="preserve">),»; </w:t>
      </w:r>
    </w:p>
    <w:p w14:paraId="32AB80E3"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b)  all'articolo 59, comma 1, lettera a), dopo le parole: «319-ter» sono inserite le seguenti: «, 319-quater»; </w:t>
      </w:r>
    </w:p>
    <w:p w14:paraId="787C4E6A"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c) all'articolo 59, comma 1, lettera c), dopo le parole: «misure coercitive di cui agli articoli 284, 285 e 286 del codice di procedura penale» sono aggiunte le seguenti: «</w:t>
      </w:r>
      <w:proofErr w:type="spellStart"/>
      <w:r>
        <w:rPr>
          <w:color w:val="19191A"/>
          <w:sz w:val="24"/>
          <w:szCs w:val="24"/>
        </w:rPr>
        <w:t>nonche</w:t>
      </w:r>
      <w:proofErr w:type="spellEnd"/>
      <w:r>
        <w:rPr>
          <w:color w:val="19191A"/>
          <w:sz w:val="24"/>
          <w:szCs w:val="24"/>
        </w:rPr>
        <w:t xml:space="preserve">' di   cui all'articolo 283, comma 1, del codice di procedura penale, quando il divieto di dimora riguarda la sede dove si svolge il mandato elettorale». </w:t>
      </w:r>
    </w:p>
    <w:p w14:paraId="53D9436D"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82. Il provvedimento di revoca di cui all'articolo 100, comma 1, del testo unico di cui al decreto legislativo 18 agosto 2000, n. 267, </w:t>
      </w:r>
      <w:proofErr w:type="spellStart"/>
      <w:proofErr w:type="gramStart"/>
      <w:r>
        <w:rPr>
          <w:color w:val="19191A"/>
          <w:sz w:val="24"/>
          <w:szCs w:val="24"/>
        </w:rPr>
        <w:t>e'</w:t>
      </w:r>
      <w:proofErr w:type="spellEnd"/>
      <w:proofErr w:type="gramEnd"/>
      <w:r>
        <w:rPr>
          <w:color w:val="19191A"/>
          <w:sz w:val="24"/>
          <w:szCs w:val="24"/>
        </w:rPr>
        <w:t xml:space="preserve"> comunicato dal prefetto </w:t>
      </w:r>
      <w:proofErr w:type="spellStart"/>
      <w:r>
        <w:rPr>
          <w:color w:val="19191A"/>
          <w:sz w:val="24"/>
          <w:szCs w:val="24"/>
        </w:rPr>
        <w:t>all'Autorita'</w:t>
      </w:r>
      <w:proofErr w:type="spellEnd"/>
      <w:r>
        <w:rPr>
          <w:color w:val="19191A"/>
          <w:sz w:val="24"/>
          <w:szCs w:val="24"/>
        </w:rPr>
        <w:t xml:space="preserve"> nazionale anticorruzione, di cui al comma 1 del presente articolo, che si esprime entro trenta giorni. Decorso tale termine, la revoca diventa efficace, salvo che </w:t>
      </w:r>
      <w:proofErr w:type="spellStart"/>
      <w:r>
        <w:rPr>
          <w:color w:val="19191A"/>
          <w:sz w:val="24"/>
          <w:szCs w:val="24"/>
        </w:rPr>
        <w:t>l'Autorita'</w:t>
      </w:r>
      <w:proofErr w:type="spellEnd"/>
      <w:r>
        <w:rPr>
          <w:color w:val="19191A"/>
          <w:sz w:val="24"/>
          <w:szCs w:val="24"/>
        </w:rPr>
        <w:t xml:space="preserve"> rilevi che la stessa sia correlata </w:t>
      </w:r>
      <w:r>
        <w:rPr>
          <w:color w:val="19191A"/>
          <w:sz w:val="24"/>
          <w:szCs w:val="24"/>
        </w:rPr>
        <w:lastRenderedPageBreak/>
        <w:t xml:space="preserve">alle </w:t>
      </w:r>
      <w:proofErr w:type="spellStart"/>
      <w:r>
        <w:rPr>
          <w:color w:val="19191A"/>
          <w:sz w:val="24"/>
          <w:szCs w:val="24"/>
        </w:rPr>
        <w:t>attivita'</w:t>
      </w:r>
      <w:proofErr w:type="spellEnd"/>
      <w:r>
        <w:rPr>
          <w:color w:val="19191A"/>
          <w:sz w:val="24"/>
          <w:szCs w:val="24"/>
        </w:rPr>
        <w:t xml:space="preserve"> svolte dal segretario in materia di prevenzione della corruzione. </w:t>
      </w:r>
    </w:p>
    <w:p w14:paraId="50FC7D72"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83. All'articolo 3, comma 1, della legge 27 marzo 2001, n. 97, dopo le parole: «319-ter» sono inserite le seguenti: «, 319-quater». </w:t>
      </w:r>
    </w:p>
    <w:p w14:paraId="016557E2"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w:t>
      </w:r>
    </w:p>
    <w:p w14:paraId="27E927EF"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w:t>
      </w:r>
    </w:p>
    <w:p w14:paraId="36ADC375"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AGGIORNAMENTO (1) </w:t>
      </w:r>
    </w:p>
    <w:p w14:paraId="4330375C"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Il D.L. 18 ottobre 2012, n. 179, convertito con modificazioni dalla L. 17 dicembre 2012, n. 221, ha disposto (con l'art. 34-bis, comma 4) che "Conseguentemente, in sede di prima applicazione, il termine di cui all'articolo 1, comma 8, della legge 6 novembre 2012, n. 190, </w:t>
      </w:r>
      <w:proofErr w:type="spellStart"/>
      <w:proofErr w:type="gramStart"/>
      <w:r>
        <w:rPr>
          <w:color w:val="19191A"/>
          <w:sz w:val="24"/>
          <w:szCs w:val="24"/>
        </w:rPr>
        <w:t>e'</w:t>
      </w:r>
      <w:proofErr w:type="spellEnd"/>
      <w:proofErr w:type="gramEnd"/>
      <w:r>
        <w:rPr>
          <w:color w:val="19191A"/>
          <w:sz w:val="24"/>
          <w:szCs w:val="24"/>
        </w:rPr>
        <w:t xml:space="preserve"> differito al 31 marzo 2013". </w:t>
      </w:r>
    </w:p>
    <w:p w14:paraId="2BC88A1B"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w:t>
      </w:r>
    </w:p>
    <w:p w14:paraId="476704CD"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AGGIORNAMENTO (2) </w:t>
      </w:r>
    </w:p>
    <w:p w14:paraId="563001E4"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La L. 24 dicembre 2012, n. 228, ha disposto (con l'art.  1, comma 418) che "In sede di prima applicazione, all'articolo 1, comma 32, della legge 6 novembre 2012, n. 190, il termine di cui al secondo periodo </w:t>
      </w:r>
      <w:proofErr w:type="spellStart"/>
      <w:proofErr w:type="gramStart"/>
      <w:r>
        <w:rPr>
          <w:color w:val="19191A"/>
          <w:sz w:val="24"/>
          <w:szCs w:val="24"/>
        </w:rPr>
        <w:t>e'</w:t>
      </w:r>
      <w:proofErr w:type="spellEnd"/>
      <w:proofErr w:type="gramEnd"/>
      <w:r>
        <w:rPr>
          <w:color w:val="19191A"/>
          <w:sz w:val="24"/>
          <w:szCs w:val="24"/>
        </w:rPr>
        <w:t xml:space="preserve"> prorogato al 31 marzo 2013 ed il termine di cui al quarto periodo </w:t>
      </w:r>
      <w:proofErr w:type="spellStart"/>
      <w:r>
        <w:rPr>
          <w:color w:val="19191A"/>
          <w:sz w:val="24"/>
          <w:szCs w:val="24"/>
        </w:rPr>
        <w:t>e'</w:t>
      </w:r>
      <w:proofErr w:type="spellEnd"/>
      <w:r>
        <w:rPr>
          <w:color w:val="19191A"/>
          <w:sz w:val="24"/>
          <w:szCs w:val="24"/>
        </w:rPr>
        <w:t xml:space="preserve"> prorogato al 30 giugno 2013". </w:t>
      </w:r>
    </w:p>
    <w:p w14:paraId="0AC5645E"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w:t>
      </w:r>
    </w:p>
    <w:p w14:paraId="51A82A23"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AGGIORNAMENTO (4) </w:t>
      </w:r>
    </w:p>
    <w:p w14:paraId="3B655F33"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Il D.L. 24 giugno 2014, n. 90, convertito con modificazioni dalla L. 11 agosto 2014, n. 114 ha disposto (con l'art.  8, comma 2) che "Gli incarichi di cui all'articolo 1, comma 66, della legge n.  190 del 2012, come modificato dal comma 1, in corso alla data di entrata in vigore della legge di conversione del presente decreto, cessano di diritto se nei trenta giorni successivi non </w:t>
      </w:r>
      <w:proofErr w:type="spellStart"/>
      <w:r>
        <w:rPr>
          <w:color w:val="19191A"/>
          <w:sz w:val="24"/>
          <w:szCs w:val="24"/>
        </w:rPr>
        <w:t>e'</w:t>
      </w:r>
      <w:proofErr w:type="spellEnd"/>
      <w:r>
        <w:rPr>
          <w:color w:val="19191A"/>
          <w:sz w:val="24"/>
          <w:szCs w:val="24"/>
        </w:rPr>
        <w:t xml:space="preserve">   adottato   il provvedimento di collocamento in posizione di fuori ruolo". </w:t>
      </w:r>
    </w:p>
    <w:p w14:paraId="3B02033D" w14:textId="77777777" w:rsidR="002A7938" w:rsidRDefault="002A7938" w:rsidP="002A7938">
      <w:pPr>
        <w:pStyle w:val="PreformattatoHTML"/>
        <w:shd w:val="clear" w:color="auto" w:fill="FFFFFF"/>
        <w:jc w:val="both"/>
        <w:rPr>
          <w:color w:val="19191A"/>
          <w:sz w:val="24"/>
          <w:szCs w:val="24"/>
        </w:rPr>
      </w:pPr>
      <w:r>
        <w:rPr>
          <w:color w:val="19191A"/>
          <w:sz w:val="24"/>
          <w:szCs w:val="24"/>
        </w:rPr>
        <w:t xml:space="preserve">  Ha inoltre disposto (con l'art. 19, comma 15) che "Le funzioni del Dipartimento della funzione pubblica della Presidenza del </w:t>
      </w:r>
      <w:proofErr w:type="gramStart"/>
      <w:r>
        <w:rPr>
          <w:color w:val="19191A"/>
          <w:sz w:val="24"/>
          <w:szCs w:val="24"/>
        </w:rPr>
        <w:t>Consiglio dei Ministri</w:t>
      </w:r>
      <w:proofErr w:type="gramEnd"/>
      <w:r>
        <w:rPr>
          <w:color w:val="19191A"/>
          <w:sz w:val="24"/>
          <w:szCs w:val="24"/>
        </w:rPr>
        <w:t xml:space="preserve"> in materia di trasparenza e prevenzione della corruzione di cui all'articolo 1, commi 4, 5 e 8, della legge 6 novembre 2012 n. 190, e le funzioni di cui all'articolo 48 del decreto legislativo 14 marzo 2013, n.  33, sono trasferite </w:t>
      </w:r>
      <w:proofErr w:type="spellStart"/>
      <w:r>
        <w:rPr>
          <w:color w:val="19191A"/>
          <w:sz w:val="24"/>
          <w:szCs w:val="24"/>
        </w:rPr>
        <w:t>all'Autorita'</w:t>
      </w:r>
      <w:proofErr w:type="spellEnd"/>
      <w:r>
        <w:rPr>
          <w:color w:val="19191A"/>
          <w:sz w:val="24"/>
          <w:szCs w:val="24"/>
        </w:rPr>
        <w:t xml:space="preserve"> nazionale anticorruzione". </w:t>
      </w:r>
    </w:p>
    <w:p w14:paraId="3BC33432" w14:textId="77777777" w:rsidR="002A7938" w:rsidRPr="002A7938" w:rsidRDefault="002A7938" w:rsidP="002A79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p>
    <w:p w14:paraId="2B8830B8" w14:textId="77777777" w:rsidR="002A7938" w:rsidRDefault="002A7938"/>
    <w:sectPr w:rsidR="002A793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938"/>
    <w:rsid w:val="002A7938"/>
    <w:rsid w:val="005B1C9D"/>
    <w:rsid w:val="0070695C"/>
    <w:rsid w:val="00B05F6C"/>
    <w:rsid w:val="00D123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BAE37"/>
  <w15:chartTrackingRefBased/>
  <w15:docId w15:val="{C182866D-1D27-4C02-A888-96F274073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semiHidden/>
    <w:unhideWhenUsed/>
    <w:rsid w:val="002A7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2A7938"/>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2A79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27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26</Pages>
  <Words>11834</Words>
  <Characters>67456</Characters>
  <Application>Microsoft Office Word</Application>
  <DocSecurity>0</DocSecurity>
  <Lines>562</Lines>
  <Paragraphs>158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1</dc:creator>
  <cp:keywords/>
  <dc:description/>
  <cp:lastModifiedBy>utente 1</cp:lastModifiedBy>
  <cp:revision>3</cp:revision>
  <dcterms:created xsi:type="dcterms:W3CDTF">2021-08-24T09:02:00Z</dcterms:created>
  <dcterms:modified xsi:type="dcterms:W3CDTF">2021-08-24T09:17:00Z</dcterms:modified>
</cp:coreProperties>
</file>