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D" w14:textId="77777777" w:rsid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hAnsi="Courier New" w:cs="Courier New"/>
          <w:sz w:val="24"/>
          <w:szCs w:val="24"/>
        </w:rPr>
        <w:t>D. Lgs. 33/2013</w:t>
      </w:r>
    </w:p>
    <w:p w14:paraId="45EB3E33" w14:textId="72598B17" w:rsidR="00E32116" w:rsidRP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Art. 22 </w:t>
      </w:r>
    </w:p>
    <w:p w14:paraId="6CBDF9CD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C174B8" w14:textId="468DAF76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dei dati relativi agli enti pubblici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vigilati, e agli enti di diritto privato in controllo pubblico,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nonche' alle partecipazioni in societa' di diritto privato. </w:t>
      </w:r>
    </w:p>
    <w:p w14:paraId="2DA77C4E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6F6D705" w14:textId="0B657D03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((Fermo restando quanto previsto dall'articolo 9-bis, ciascuna</w:t>
      </w:r>
      <w:r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amministrazione))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 e aggiorna annualmente: </w:t>
      </w:r>
    </w:p>
    <w:p w14:paraId="21A3417A" w14:textId="7C641E0E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l'elenco degli enti pubblici, comunque denominati, istituiti,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vigilati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((o finanziati dall'amministrazione medesima nonche' di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quelli))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 i quali l'amministrazione abbia il potere di nomina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degli amministratori dell'ente, con l'elencazione delle funzioni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attribuite e delle attivita' svolte in favore dell'amministrazione o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attivita' di servizio pubblico affidate; </w:t>
      </w:r>
    </w:p>
    <w:p w14:paraId="3D2BDCF8" w14:textId="1084BF60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b) l'elenco delle societa' di cui detiene direttamente quote di</w:t>
      </w:r>
      <w:r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partecipazione   anche   minoritaria   indicandone   l'entita',  con</w:t>
      </w:r>
      <w:r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l'indicazione delle funzioni attribuite e delle attivita'  svolte  in</w:t>
      </w:r>
      <w:r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favore dell'amministrazione o delle attivita'  di  servizio  pubblico</w:t>
      </w:r>
      <w:r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affidate;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0591451" w14:textId="7ED49716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l'elenco degli enti di diritto privato, comunque denominati, in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controllo dell'amministrazione, con l'indicazione delle funzioni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attribuite e delle attivita' svolte in favore dell'amministrazione o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delle attivita' di servizio pubblico affidate. Ai fini delle presenti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disposizioni sono enti di diritto privato in controllo pubblico gli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enti di diritto privato sottoposti a controllo da   parte   di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amministrazioni pubbliche, oppure gli enti costituiti o vigilati da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nei quali siano a queste riconosciuti,</w:t>
      </w:r>
      <w:r w:rsidR="00DD497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anche in assenza di una partecipazione azionaria, poteri di nomina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dei vertici o dei componenti degli organi; </w:t>
      </w:r>
    </w:p>
    <w:p w14:paraId="15F640E4" w14:textId="06B5E581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una o piu' rappresentazioni grafiche che evidenziano i rapporti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tra l'amministrazione e gli enti di cui al precedente comma; </w:t>
      </w:r>
    </w:p>
    <w:p w14:paraId="50697A48" w14:textId="02E9D8AD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((d-bis) i provvedimenti in materia di costituzione di societa' a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partecipazione pubblica, acquisto di partecipazioni in societa' gia'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costituite, gestione delle partecipazioni pubbliche, alienazione di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partecipazioni sociali, quotazione di societa' a controllo pubblico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in mercati regolamentati e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razionalizzazione   periodica   delle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partecipazioni pubbliche, previsti dal decreto legislativo adottato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ai sensi dell'articolo 18 della legge 7 agosto 2015, n. 124.))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91F8BC7" w14:textId="1B044032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per</w:t>
      </w:r>
      <w:r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ciascuno degli enti))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cui alle lettere da a) a c) del comma 1 sono</w:t>
      </w:r>
      <w:r w:rsidR="00CE3E60"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pubblicati i dati relativi alla ragione sociale, alla misura della</w:t>
      </w:r>
      <w:r w:rsidR="00CE3E60"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eventuale   partecipazione    dell'amministrazione, alla    durata</w:t>
      </w:r>
      <w:r w:rsidR="00CE3E60"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dell'impegno, all'onere complessivo a qualsiasi titolo gravante per</w:t>
      </w:r>
      <w:r w:rsidR="00CE3E60"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l'anno   sul   bilancio</w:t>
      </w:r>
      <w:r w:rsidR="00CE3E60"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dell'amministrazione, al    numero    dei</w:t>
      </w:r>
      <w:r w:rsidR="00CE3E60" w:rsidRPr="00DC147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rappresentanti dell'amministrazione negli organi di governo, al</w:t>
      </w:r>
      <w:r w:rsidR="001816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trattamento economico complessivo a ciascuno di  essi  spettante,  ai</w:t>
      </w:r>
      <w:r w:rsidR="00CE3E60"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risultati di bilancio degli  ultimi  tre  esercizi  finanziari.  Sono</w:t>
      </w:r>
      <w:r w:rsidR="00CE3E60"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altresi' pubblicati i dati relativi agli incarichi di amministratore</w:t>
      </w:r>
      <w:r w:rsidR="00CE3E60"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dell'ente e il relativo trattamento economico complessivo.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17BAE36" w14:textId="0D1F8739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 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3. Nel sito dell'amministrazione e' inserito il collegamento con i</w:t>
      </w:r>
      <w:r w:rsidR="00CE3E60" w:rsidRPr="00DC147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siti istituzionali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((dei soggetti))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cui al comma 1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((...))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1D1272" w14:textId="5A95E997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Nel caso di mancata o incompleta pubblicazione dei dati relativi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agli enti di cui al comma 1, e' vietata l'erogazione in loro favore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somme a qualsivoglia titolo da   parte   dell'amministrazione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interessata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((ad esclusione dei pagamenti che le amministrazioni sono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tenute ad erogare a fronte di obbligazioni   contrattuali   per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prestazioni svolte in loro favore da parte di uno degli enti 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 indicati nelle categorie di cui al comma 1, lettere da a) a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c)))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5E6B45E6" w14:textId="56235CE6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Le amministrazioni titolari di partecipazioni di controllo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promuovono l'applicazione dei principi di trasparenza di cui ai commi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1, lettera b), e 2, da parte delle societa' direttamente controllate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nei confronti delle societa' indirettamente   controllate   dalle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medesime amministrazioni. </w:t>
      </w:r>
    </w:p>
    <w:p w14:paraId="05E897E1" w14:textId="42B5CFDA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((6. Le disposizioni di cui al presente articolo non trovano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applicazione   nei   confronti   delle   societa',  partecipate   da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amministrazioni   pubbliche,   con   azioni   quotate   in    mercati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regolamentati italiani o di altri paesi dell'Unione europea,  e  loro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controllate.))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7158675" w14:textId="478CF091" w:rsidR="00E32116" w:rsidRDefault="00E32116"/>
    <w:p w14:paraId="04F5D7B3" w14:textId="6660AC84" w:rsidR="00DC147A" w:rsidRDefault="00DC147A"/>
    <w:p w14:paraId="25C73087" w14:textId="0BA32A3C" w:rsidR="00DC147A" w:rsidRPr="00926FF0" w:rsidRDefault="00DC147A">
      <w:pPr>
        <w:rPr>
          <w:rFonts w:ascii="Courier New" w:hAnsi="Courier New" w:cs="Courier New"/>
          <w:b/>
          <w:bCs/>
          <w:sz w:val="24"/>
          <w:szCs w:val="24"/>
        </w:rPr>
      </w:pPr>
      <w:r w:rsidRPr="00926FF0">
        <w:rPr>
          <w:rFonts w:ascii="Courier New" w:hAnsi="Courier New" w:cs="Courier New"/>
          <w:b/>
          <w:bCs/>
          <w:sz w:val="24"/>
          <w:szCs w:val="24"/>
        </w:rPr>
        <w:t>D. Lgs. 39/2013</w:t>
      </w:r>
    </w:p>
    <w:p w14:paraId="216AF2D1" w14:textId="77777777" w:rsidR="0018166E" w:rsidRPr="00926FF0" w:rsidRDefault="0018166E" w:rsidP="0018166E">
      <w:pPr>
        <w:pStyle w:val="PreformattatoHTML"/>
        <w:shd w:val="clear" w:color="auto" w:fill="FFFFFF"/>
        <w:rPr>
          <w:b/>
          <w:bCs/>
          <w:color w:val="19191A"/>
          <w:sz w:val="24"/>
          <w:szCs w:val="24"/>
        </w:rPr>
      </w:pPr>
      <w:r w:rsidRPr="00926FF0">
        <w:rPr>
          <w:b/>
          <w:bCs/>
          <w:color w:val="19191A"/>
          <w:sz w:val="24"/>
          <w:szCs w:val="24"/>
        </w:rPr>
        <w:t xml:space="preserve">Art. 20 </w:t>
      </w:r>
    </w:p>
    <w:p w14:paraId="1EF1F0D4" w14:textId="77777777" w:rsidR="0018166E" w:rsidRDefault="0018166E" w:rsidP="0018166E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F9B6BAC" w14:textId="5FC2FF1C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Dichiarazione sulla insussistenza di cause di inconferibilita' o</w:t>
      </w:r>
      <w:r w:rsidR="00926FF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incompatibilita'</w:t>
      </w:r>
      <w:r w:rsidR="00926FF0">
        <w:rPr>
          <w:color w:val="19191A"/>
          <w:sz w:val="24"/>
          <w:szCs w:val="24"/>
        </w:rPr>
        <w:t>.</w:t>
      </w:r>
    </w:p>
    <w:p w14:paraId="587E5477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17B2ECD" w14:textId="62D37030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All'atto del conferimento dell'incarico l'interessato presenta</w:t>
      </w:r>
    </w:p>
    <w:p w14:paraId="6DBF3294" w14:textId="7212281E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una dichiarazione sulla insussistenza di una delle   cause   di</w:t>
      </w:r>
    </w:p>
    <w:p w14:paraId="5B045C3D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inconferibilita' di cui al presente decreto. </w:t>
      </w:r>
    </w:p>
    <w:p w14:paraId="51537AEF" w14:textId="59BBBA6E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Nel corso dell'incarico l'interessato presenta annualmente una</w:t>
      </w:r>
    </w:p>
    <w:p w14:paraId="35BE422A" w14:textId="2652E52B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dichiarazione   sulla   insussistenza   di   una   delle   cause   di</w:t>
      </w:r>
      <w:r w:rsidR="00926FF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incompatibilita' di cui al presente decreto. </w:t>
      </w:r>
    </w:p>
    <w:p w14:paraId="5EFD1B6C" w14:textId="552E5B44" w:rsidR="0018166E" w:rsidRPr="00926FF0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926FF0">
        <w:rPr>
          <w:color w:val="19191A"/>
          <w:sz w:val="24"/>
          <w:szCs w:val="24"/>
          <w:highlight w:val="yellow"/>
        </w:rPr>
        <w:t>3. Le dichiarazioni di cui ai commi 1 e 2 sono pubblicate nel sito</w:t>
      </w:r>
    </w:p>
    <w:p w14:paraId="2F11FA18" w14:textId="7D7B2BBF" w:rsidR="0018166E" w:rsidRPr="00926FF0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926FF0">
        <w:rPr>
          <w:color w:val="19191A"/>
          <w:sz w:val="24"/>
          <w:szCs w:val="24"/>
          <w:highlight w:val="yellow"/>
        </w:rPr>
        <w:t>della pubblica amministrazione, ente pubblico o ente di diritto</w:t>
      </w:r>
    </w:p>
    <w:p w14:paraId="5FB427DC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926FF0">
        <w:rPr>
          <w:color w:val="19191A"/>
          <w:sz w:val="24"/>
          <w:szCs w:val="24"/>
          <w:highlight w:val="yellow"/>
        </w:rPr>
        <w:t>privato in controllo pubblico che ha conferito l'incarico.</w:t>
      </w:r>
      <w:r>
        <w:rPr>
          <w:color w:val="19191A"/>
          <w:sz w:val="24"/>
          <w:szCs w:val="24"/>
        </w:rPr>
        <w:t xml:space="preserve"> </w:t>
      </w:r>
    </w:p>
    <w:p w14:paraId="1D6A0528" w14:textId="6ABAEFE2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 La dichiarazione di cui al comma 1 e'   condizione   per</w:t>
      </w:r>
    </w:p>
    <w:p w14:paraId="07548808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l'acquisizione dell'efficacia dell'incarico. </w:t>
      </w:r>
    </w:p>
    <w:p w14:paraId="50F34CBC" w14:textId="53750EED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Ferma restando ogni altra responsabilita', la dichiarazione</w:t>
      </w:r>
    </w:p>
    <w:p w14:paraId="20D39A1F" w14:textId="5F625864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mendace, accertata dalla stessa amministrazione, nel rispetto del</w:t>
      </w:r>
    </w:p>
    <w:p w14:paraId="36EE38BD" w14:textId="103DC8B6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diritto di difesa e del contraddittorio dell'interessato, comporta la</w:t>
      </w:r>
      <w:r w:rsidR="00926FF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inconferibilita' di qualsivoglia incarico di cui al presente  decreto</w:t>
      </w:r>
      <w:r w:rsidR="00926FF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un periodo di 5 anni.  </w:t>
      </w:r>
    </w:p>
    <w:p w14:paraId="0D980063" w14:textId="6C037D87" w:rsidR="00DC147A" w:rsidRDefault="00DC147A">
      <w:pPr>
        <w:rPr>
          <w:rFonts w:ascii="Courier New" w:hAnsi="Courier New" w:cs="Courier New"/>
          <w:sz w:val="24"/>
          <w:szCs w:val="24"/>
        </w:rPr>
      </w:pPr>
    </w:p>
    <w:p w14:paraId="348C8F1D" w14:textId="785B0FE9" w:rsidR="0018166E" w:rsidRDefault="0018166E">
      <w:pPr>
        <w:rPr>
          <w:rFonts w:ascii="Courier New" w:hAnsi="Courier New" w:cs="Courier New"/>
          <w:sz w:val="24"/>
          <w:szCs w:val="24"/>
        </w:rPr>
      </w:pPr>
    </w:p>
    <w:p w14:paraId="2785C708" w14:textId="77777777" w:rsidR="0018166E" w:rsidRPr="00DC147A" w:rsidRDefault="0018166E">
      <w:pPr>
        <w:rPr>
          <w:rFonts w:ascii="Courier New" w:hAnsi="Courier New" w:cs="Courier New"/>
          <w:sz w:val="24"/>
          <w:szCs w:val="24"/>
        </w:rPr>
      </w:pPr>
    </w:p>
    <w:sectPr w:rsidR="0018166E" w:rsidRPr="00D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6"/>
    <w:rsid w:val="0018166E"/>
    <w:rsid w:val="00926FF0"/>
    <w:rsid w:val="00CE3E60"/>
    <w:rsid w:val="00D20AC4"/>
    <w:rsid w:val="00DC147A"/>
    <w:rsid w:val="00DD497A"/>
    <w:rsid w:val="00E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185"/>
  <w15:chartTrackingRefBased/>
  <w15:docId w15:val="{55B5D4D7-C292-4D97-8A4C-77A4B89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211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3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2021-07-20T08:13:00Z</dcterms:created>
  <dcterms:modified xsi:type="dcterms:W3CDTF">2021-07-20T08:54:00Z</dcterms:modified>
</cp:coreProperties>
</file>