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AFE2" w14:textId="77777777" w:rsidR="00A211EF" w:rsidRPr="001548EF" w:rsidRDefault="00A211EF" w:rsidP="00A211EF">
      <w:pPr>
        <w:spacing w:line="276" w:lineRule="auto"/>
        <w:jc w:val="center"/>
        <w:rPr>
          <w:rFonts w:ascii="Segoe UI" w:hAnsi="Segoe UI" w:cs="Segoe UI"/>
          <w:b/>
          <w:color w:val="00B050"/>
          <w:sz w:val="52"/>
          <w:szCs w:val="52"/>
        </w:rPr>
      </w:pPr>
      <w:r w:rsidRPr="001548EF">
        <w:rPr>
          <w:rFonts w:ascii="Segoe UI" w:hAnsi="Segoe UI" w:cs="Segoe UI"/>
          <w:b/>
          <w:color w:val="00B050"/>
          <w:sz w:val="52"/>
          <w:szCs w:val="52"/>
        </w:rPr>
        <w:t xml:space="preserve">PIANO TRIENNALE </w:t>
      </w:r>
    </w:p>
    <w:p w14:paraId="5B776337" w14:textId="77777777" w:rsidR="00A211EF" w:rsidRDefault="00A211EF" w:rsidP="00A211EF">
      <w:pPr>
        <w:spacing w:line="276" w:lineRule="auto"/>
        <w:jc w:val="center"/>
        <w:rPr>
          <w:rFonts w:ascii="Segoe UI" w:hAnsi="Segoe UI" w:cs="Segoe UI"/>
          <w:b/>
          <w:color w:val="00B050"/>
          <w:sz w:val="52"/>
          <w:szCs w:val="52"/>
        </w:rPr>
      </w:pPr>
      <w:r>
        <w:rPr>
          <w:rFonts w:ascii="Segoe UI" w:hAnsi="Segoe UI" w:cs="Segoe UI"/>
          <w:b/>
          <w:color w:val="00B050"/>
          <w:sz w:val="52"/>
          <w:szCs w:val="52"/>
        </w:rPr>
        <w:t xml:space="preserve">PER LA TRASPARENZA </w:t>
      </w:r>
    </w:p>
    <w:p w14:paraId="0E262753" w14:textId="77777777" w:rsidR="00A211EF" w:rsidRDefault="00A211EF" w:rsidP="00A211EF">
      <w:pPr>
        <w:spacing w:line="276" w:lineRule="auto"/>
        <w:jc w:val="center"/>
        <w:rPr>
          <w:rFonts w:ascii="Segoe UI" w:hAnsi="Segoe UI" w:cs="Segoe UI"/>
          <w:b/>
          <w:color w:val="00B050"/>
          <w:sz w:val="52"/>
          <w:szCs w:val="52"/>
        </w:rPr>
      </w:pPr>
      <w:r>
        <w:rPr>
          <w:rFonts w:ascii="Segoe UI" w:hAnsi="Segoe UI" w:cs="Segoe UI"/>
          <w:b/>
          <w:color w:val="00B050"/>
          <w:sz w:val="52"/>
          <w:szCs w:val="52"/>
        </w:rPr>
        <w:t>E l’INTEGRITA’</w:t>
      </w:r>
      <w:r w:rsidRPr="001548EF">
        <w:rPr>
          <w:rFonts w:ascii="Segoe UI" w:hAnsi="Segoe UI" w:cs="Segoe UI"/>
          <w:b/>
          <w:color w:val="00B050"/>
          <w:sz w:val="52"/>
          <w:szCs w:val="52"/>
        </w:rPr>
        <w:t xml:space="preserve"> </w:t>
      </w:r>
    </w:p>
    <w:p w14:paraId="68BF55AB" w14:textId="055F2BCF" w:rsidR="00A211EF" w:rsidRDefault="00A211EF" w:rsidP="00A211EF">
      <w:pPr>
        <w:spacing w:line="276" w:lineRule="auto"/>
        <w:jc w:val="center"/>
        <w:rPr>
          <w:rFonts w:ascii="Segoe UI" w:hAnsi="Segoe UI" w:cs="Segoe UI"/>
          <w:b/>
          <w:color w:val="00B050"/>
          <w:sz w:val="52"/>
          <w:szCs w:val="52"/>
        </w:rPr>
      </w:pPr>
      <w:r>
        <w:rPr>
          <w:rFonts w:ascii="Segoe UI" w:hAnsi="Segoe UI" w:cs="Segoe UI"/>
          <w:b/>
          <w:color w:val="00B050"/>
          <w:sz w:val="52"/>
          <w:szCs w:val="52"/>
        </w:rPr>
        <w:t>(PT.T.I.)</w:t>
      </w:r>
    </w:p>
    <w:p w14:paraId="0F467C02" w14:textId="4EDE8652" w:rsidR="00A211EF" w:rsidRPr="001548EF" w:rsidRDefault="00A211EF" w:rsidP="00A211EF">
      <w:pPr>
        <w:spacing w:line="276" w:lineRule="auto"/>
        <w:jc w:val="center"/>
        <w:rPr>
          <w:rFonts w:ascii="Segoe UI" w:hAnsi="Segoe UI" w:cs="Segoe UI"/>
          <w:b/>
          <w:color w:val="00B050"/>
          <w:sz w:val="52"/>
          <w:szCs w:val="52"/>
        </w:rPr>
      </w:pPr>
      <w:r w:rsidRPr="001548EF">
        <w:rPr>
          <w:rFonts w:ascii="Segoe UI" w:hAnsi="Segoe UI" w:cs="Segoe UI"/>
          <w:b/>
          <w:color w:val="00B050"/>
          <w:sz w:val="52"/>
          <w:szCs w:val="52"/>
        </w:rPr>
        <w:t>(201</w:t>
      </w:r>
      <w:r>
        <w:rPr>
          <w:rFonts w:ascii="Segoe UI" w:hAnsi="Segoe UI" w:cs="Segoe UI"/>
          <w:b/>
          <w:color w:val="00B050"/>
          <w:sz w:val="52"/>
          <w:szCs w:val="52"/>
        </w:rPr>
        <w:t>8</w:t>
      </w:r>
      <w:r w:rsidRPr="001548EF">
        <w:rPr>
          <w:rFonts w:ascii="Segoe UI" w:hAnsi="Segoe UI" w:cs="Segoe UI"/>
          <w:b/>
          <w:color w:val="00B050"/>
          <w:sz w:val="52"/>
          <w:szCs w:val="52"/>
        </w:rPr>
        <w:t xml:space="preserve"> – 202</w:t>
      </w:r>
      <w:r>
        <w:rPr>
          <w:rFonts w:ascii="Segoe UI" w:hAnsi="Segoe UI" w:cs="Segoe UI"/>
          <w:b/>
          <w:color w:val="00B050"/>
          <w:sz w:val="52"/>
          <w:szCs w:val="52"/>
        </w:rPr>
        <w:t>0</w:t>
      </w:r>
      <w:r w:rsidRPr="001548EF">
        <w:rPr>
          <w:rFonts w:ascii="Segoe UI" w:hAnsi="Segoe UI" w:cs="Segoe UI"/>
          <w:b/>
          <w:color w:val="00B050"/>
          <w:sz w:val="52"/>
          <w:szCs w:val="52"/>
        </w:rPr>
        <w:t>)</w:t>
      </w:r>
    </w:p>
    <w:p w14:paraId="1E100802" w14:textId="77777777" w:rsidR="00A211EF" w:rsidRPr="001548EF" w:rsidRDefault="00A211EF" w:rsidP="00A211EF">
      <w:pPr>
        <w:spacing w:line="276" w:lineRule="auto"/>
        <w:jc w:val="center"/>
        <w:rPr>
          <w:rFonts w:ascii="Segoe UI" w:hAnsi="Segoe UI" w:cs="Segoe UI"/>
          <w:sz w:val="56"/>
          <w:szCs w:val="56"/>
        </w:rPr>
      </w:pPr>
    </w:p>
    <w:p w14:paraId="680FFFCD" w14:textId="77777777" w:rsidR="00A211EF" w:rsidRPr="001548EF" w:rsidRDefault="00A211EF" w:rsidP="00A211EF">
      <w:pPr>
        <w:spacing w:line="276" w:lineRule="auto"/>
        <w:ind w:left="1416" w:firstLine="708"/>
        <w:jc w:val="both"/>
        <w:rPr>
          <w:rFonts w:ascii="Segoe UI" w:hAnsi="Segoe UI" w:cs="Segoe UI"/>
        </w:rPr>
      </w:pPr>
      <w:r w:rsidRPr="001548EF">
        <w:rPr>
          <w:rFonts w:ascii="Segoe UI" w:hAnsi="Segoe UI" w:cs="Segoe UI"/>
          <w:noProof/>
        </w:rPr>
        <w:drawing>
          <wp:inline distT="0" distB="0" distL="0" distR="0" wp14:anchorId="6C693D10" wp14:editId="1C5877DD">
            <wp:extent cx="3114675" cy="3004531"/>
            <wp:effectExtent l="19050" t="0" r="9525" b="0"/>
            <wp:docPr id="2" name="Immagine 1" descr="http://www.assab.it/wp-content/uploads/2015/10/logo_vettori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ab.it/wp-content/uploads/2015/10/logo_vettoria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605" cy="301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55BD3" w14:textId="77777777" w:rsidR="00A211EF" w:rsidRPr="001548EF" w:rsidRDefault="00A211EF" w:rsidP="00A211EF">
      <w:pPr>
        <w:spacing w:line="276" w:lineRule="auto"/>
        <w:jc w:val="both"/>
        <w:rPr>
          <w:rFonts w:ascii="Segoe UI" w:hAnsi="Segoe UI" w:cs="Segoe UI"/>
        </w:rPr>
      </w:pPr>
    </w:p>
    <w:p w14:paraId="3C308D43" w14:textId="77777777" w:rsidR="00A211EF" w:rsidRPr="001548EF" w:rsidRDefault="00A211EF" w:rsidP="00A211EF">
      <w:pPr>
        <w:spacing w:line="276" w:lineRule="auto"/>
        <w:jc w:val="both"/>
        <w:rPr>
          <w:rFonts w:ascii="Segoe UI" w:hAnsi="Segoe UI" w:cs="Segoe UI"/>
        </w:rPr>
      </w:pPr>
    </w:p>
    <w:p w14:paraId="479765FA" w14:textId="3DFF6965" w:rsidR="00A211EF" w:rsidRDefault="00A211EF" w:rsidP="00A211EF">
      <w:pPr>
        <w:spacing w:line="276" w:lineRule="auto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>a</w:t>
      </w:r>
      <w:r w:rsidRPr="007551CC">
        <w:rPr>
          <w:rFonts w:ascii="Segoe UI" w:hAnsi="Segoe UI" w:cs="Segoe UI"/>
          <w:i/>
        </w:rPr>
        <w:t xml:space="preserve">dottato dal Consiglio di Amministrazione in data </w:t>
      </w:r>
      <w:r>
        <w:rPr>
          <w:rFonts w:ascii="Segoe UI" w:hAnsi="Segoe UI" w:cs="Segoe UI"/>
          <w:i/>
        </w:rPr>
        <w:t>8 febbraio 2018</w:t>
      </w:r>
      <w:r w:rsidRPr="007551CC">
        <w:rPr>
          <w:rFonts w:ascii="Segoe UI" w:hAnsi="Segoe UI" w:cs="Segoe UI"/>
          <w:i/>
        </w:rPr>
        <w:t xml:space="preserve"> con Delibera nr. </w:t>
      </w:r>
      <w:r>
        <w:rPr>
          <w:rFonts w:ascii="Segoe UI" w:hAnsi="Segoe UI" w:cs="Segoe UI"/>
          <w:i/>
        </w:rPr>
        <w:t>7</w:t>
      </w:r>
      <w:r w:rsidRPr="007551CC">
        <w:rPr>
          <w:rFonts w:ascii="Segoe UI" w:hAnsi="Segoe UI" w:cs="Segoe UI"/>
          <w:i/>
        </w:rPr>
        <w:t>,</w:t>
      </w:r>
    </w:p>
    <w:p w14:paraId="4C5A6F71" w14:textId="77777777" w:rsidR="00A211EF" w:rsidRPr="00BF449D" w:rsidRDefault="00A211EF" w:rsidP="00A211EF">
      <w:pPr>
        <w:spacing w:line="276" w:lineRule="auto"/>
        <w:jc w:val="center"/>
        <w:rPr>
          <w:rFonts w:ascii="Segoe UI" w:hAnsi="Segoe UI" w:cs="Segoe UI"/>
          <w:b/>
          <w:i/>
        </w:rPr>
      </w:pPr>
      <w:r w:rsidRPr="00BF449D">
        <w:rPr>
          <w:rFonts w:ascii="Segoe UI" w:hAnsi="Segoe UI" w:cs="Segoe UI"/>
          <w:b/>
          <w:i/>
        </w:rPr>
        <w:t>Estratto dal PIANO TRIENNALE DI PREVENZIONE DELLA CORRUZIONE (PTPC)</w:t>
      </w:r>
    </w:p>
    <w:p w14:paraId="6BA16919" w14:textId="77777777" w:rsidR="00A211EF" w:rsidRPr="007551CC" w:rsidRDefault="00A211EF" w:rsidP="00A211EF">
      <w:pPr>
        <w:spacing w:line="276" w:lineRule="auto"/>
        <w:jc w:val="center"/>
        <w:rPr>
          <w:rFonts w:ascii="Segoe UI" w:hAnsi="Segoe UI" w:cs="Segoe UI"/>
          <w:i/>
        </w:rPr>
      </w:pPr>
      <w:r w:rsidRPr="007551CC">
        <w:rPr>
          <w:rFonts w:ascii="Segoe UI" w:hAnsi="Segoe UI" w:cs="Segoe UI"/>
          <w:i/>
        </w:rPr>
        <w:t>Pubblicato sul sito internet aziendale nella sezione “Amministrazione Trasparente”</w:t>
      </w:r>
    </w:p>
    <w:p w14:paraId="5FFC1A1C" w14:textId="0A7B1A31" w:rsidR="00A211EF" w:rsidRDefault="00A211EF" w:rsidP="0096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87CC1" w14:textId="6DC6BF5E" w:rsidR="00A211EF" w:rsidRDefault="00A211EF" w:rsidP="0096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86F62" w14:textId="77777777" w:rsidR="00A211EF" w:rsidRDefault="00A211EF" w:rsidP="00967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149E6C" w14:textId="363D1284" w:rsidR="009677A4" w:rsidRPr="00A211EF" w:rsidRDefault="009677A4" w:rsidP="00A2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PROGRAMMA TRIENNALE PER LA TRASPARENZA E L’INTEGRITA’</w:t>
      </w:r>
    </w:p>
    <w:p w14:paraId="3D0E584C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TRIENNIO 2018</w:t>
      </w:r>
      <w:r w:rsidRPr="00A211EF">
        <w:rPr>
          <w:rFonts w:ascii="Times New Roman" w:eastAsia="Times New Roman" w:hAnsi="Times New Roman" w:cs="Times New Roman" w:hint="eastAsia"/>
          <w:b/>
          <w:bCs/>
          <w:color w:val="000000"/>
          <w:sz w:val="24"/>
          <w:szCs w:val="24"/>
        </w:rPr>
        <w:t>􀀀</w:t>
      </w:r>
      <w:r w:rsidRPr="00A21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(PTTI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5E24E3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1.Premessa</w:t>
      </w:r>
    </w:p>
    <w:p w14:paraId="38BA0B0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Programma triennale per la trasparenza e l’integrità (PTTI) costituisce una parte integrante del</w:t>
      </w:r>
    </w:p>
    <w:p w14:paraId="5446015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contenuto minimo del PTPC.</w:t>
      </w:r>
    </w:p>
    <w:p w14:paraId="1CADE20A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Responsabile della trasparenza coincide con il Responsabile della prevenzione della corruzione ed</w:t>
      </w:r>
    </w:p>
    <w:p w14:paraId="55C54A0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 stato individuato con delibera di CDA di ASSAB del 26.11.2015 nella figura del Direttore</w:t>
      </w:r>
    </w:p>
    <w:p w14:paraId="0CB6222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Generale Dott. Roberto Scarabelli.</w:t>
      </w:r>
    </w:p>
    <w:p w14:paraId="4248CE57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Criteri e modalità con i quali deve essere garantita la trasparenza</w:t>
      </w:r>
    </w:p>
    <w:p w14:paraId="7E20C4D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trasparenza è assicurata mediante la pubblicazione, nel sito istituzionale di ASSAB e mediante la</w:t>
      </w:r>
    </w:p>
    <w:p w14:paraId="4A2C086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trasmissione alla ANAC (ove dovuta), ai sensi dell’art.1, c.27 Legge 190 / 2012, delle informazioni</w:t>
      </w:r>
    </w:p>
    <w:p w14:paraId="164C30EA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relative ai procedimenti amministrativi, nel rispetto delle disposizioni in materia di segreto di Stato,</w:t>
      </w:r>
    </w:p>
    <w:p w14:paraId="03FD496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segreto d’ufficio e di protezione dei dati personali.</w:t>
      </w:r>
    </w:p>
    <w:p w14:paraId="26F546A3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informazioni pubblicate sul sito devono essere accessibili, complete, integre e comprensibili.</w:t>
      </w:r>
    </w:p>
    <w:p w14:paraId="2AA3B5B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sezione “Amministrazione trasparente” deve essere organizzata in sotto</w:t>
      </w:r>
      <w:r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􀀀</w:t>
      </w:r>
      <w:r>
        <w:rPr>
          <w:rFonts w:ascii="Times New Roman" w:hAnsi="Times New Roman" w:cs="Times New Roman"/>
          <w:color w:val="000000"/>
          <w:sz w:val="24"/>
          <w:szCs w:val="24"/>
        </w:rPr>
        <w:t>sezioni appositamente</w:t>
      </w:r>
    </w:p>
    <w:p w14:paraId="657F8A9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denominate, conformemente agli allegati del Decreto legislativo 33 / 2013, all’interno delle quali</w:t>
      </w:r>
    </w:p>
    <w:p w14:paraId="68F4C3E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devono essere inseriti i documenti, le informazioni e i dati prescritti dalla normativa vigente.</w:t>
      </w:r>
    </w:p>
    <w:p w14:paraId="110B86B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dati devono essere pubblicati in modo da consentire una facile lettura.</w:t>
      </w:r>
    </w:p>
    <w:p w14:paraId="023B537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documenti, le informazioni ed i dati oggetto di pubblicazione obbligatoria, costituiscono dati di</w:t>
      </w:r>
    </w:p>
    <w:p w14:paraId="38FD3520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tipo aperto ai sensi dell’art. 68, comma 3 del D. Lgs. n. 82/2005 (Codice dell’amministrazione</w:t>
      </w:r>
    </w:p>
    <w:p w14:paraId="64EBD80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digitale).</w:t>
      </w:r>
    </w:p>
    <w:p w14:paraId="46CA84DD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Procedimento relativo all’accesso civico (art. 5 D. Lgs 33 / 2013)</w:t>
      </w:r>
    </w:p>
    <w:p w14:paraId="6257FEB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Disciplina dell’accesso civico generalizzato</w:t>
      </w:r>
    </w:p>
    <w:p w14:paraId="64D3393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nuovo istituto dell’accesso civico generalizzato costituisce una delle principali novità del decreto</w:t>
      </w:r>
    </w:p>
    <w:p w14:paraId="164726E3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legislativo 97/2016, che ha introdotto modifiche al decreto legislativo 33/2013, ossia alla normativa</w:t>
      </w:r>
    </w:p>
    <w:p w14:paraId="42AB8A83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riferimento in materia di trasparenza.</w:t>
      </w:r>
    </w:p>
    <w:p w14:paraId="49ED985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Occorre quindi preliminarmente considerare, alla luce della suddetta novità legislativa, quale sia la</w:t>
      </w:r>
    </w:p>
    <w:p w14:paraId="3AF9DF6D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natura giuridica dell’accesso civico generalizzato.</w:t>
      </w:r>
    </w:p>
    <w:p w14:paraId="1EFD3DA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A.S.S.A.B. – AZIENDA SPECIALE SERVIZI AGRATE</w:t>
      </w:r>
    </w:p>
    <w:p w14:paraId="7433F0F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BRIANZA</w:t>
      </w:r>
    </w:p>
    <w:p w14:paraId="07AFE26A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PIANO TRIENNALE DI PREVENZIONE DELLA</w:t>
      </w:r>
    </w:p>
    <w:p w14:paraId="018DB64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CORRUZIONE – 2018/2020</w:t>
      </w:r>
    </w:p>
    <w:p w14:paraId="34969D5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14:paraId="111F848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particolare, l’art. 5 comma 2 del DLGS 33/2013 ha definito una nuova tipologia di accesso</w:t>
      </w:r>
    </w:p>
    <w:p w14:paraId="012CE80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civico, che si aggiunge alla figura già prevista dell’accesso semplice. Questa nuova figura è</w:t>
      </w:r>
    </w:p>
    <w:p w14:paraId="32CF469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definibile come accesso civico generalizzato, poiché, diversamente da quello semplice, è destinato a</w:t>
      </w:r>
    </w:p>
    <w:p w14:paraId="54D363A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dati documenti informazioni in possesso della PA, e degli enti ad essa equiparati, non sottoposti</w:t>
      </w:r>
    </w:p>
    <w:p w14:paraId="4CA3277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all’obbligo di legge della loro pubblicazione, e diversamente dall’accesso documentale di cui alla</w:t>
      </w:r>
    </w:p>
    <w:p w14:paraId="2A2D7DE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legge 241/90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non è condizionato alla titolarità di situazioni giuridicamente rilevanti.</w:t>
      </w:r>
    </w:p>
    <w:p w14:paraId="2E44154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sostanza la finalità dell’accesso civico generalizzato è quella di favorire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“forme diffuse di</w:t>
      </w:r>
    </w:p>
    <w:p w14:paraId="04F1497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controllo sul perseguimento delle funzioni istituzionali e sull’utilizzo delle risorse pubbliche” </w:t>
      </w:r>
      <w:r>
        <w:rPr>
          <w:rFonts w:ascii="Times New Roman" w:hAnsi="Times New Roman" w:cs="Times New Roman"/>
          <w:color w:val="000000"/>
          <w:sz w:val="24"/>
          <w:szCs w:val="24"/>
        </w:rPr>
        <w:t>(art 1</w:t>
      </w:r>
    </w:p>
    <w:p w14:paraId="379D348D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comma 1 decreto trasparenza).</w:t>
      </w:r>
    </w:p>
    <w:p w14:paraId="24F5CD8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Nello specifico il richiamato art. 5, comma 2 prevede che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“chiunque ha diritto di accedere ai dati e</w:t>
      </w:r>
    </w:p>
    <w:p w14:paraId="04DA98C0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ai documenti detenuti dalle pubbliche amministrazioni, ulteriori rispetto a quelli oggetto di</w:t>
      </w:r>
    </w:p>
    <w:p w14:paraId="5122B60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pubblicazione ai sensi del presente decreto, nel rispetto dei limiti relativi alla tutela di interessi</w:t>
      </w:r>
    </w:p>
    <w:p w14:paraId="3BADC777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pubblici e privati giuridicamente rilevanti".</w:t>
      </w:r>
    </w:p>
    <w:p w14:paraId="14C9FE6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L’art. 5 –bis dettaglia le esclusioni e i limiti all'accesso civico generalizzato a tutela:</w:t>
      </w:r>
    </w:p>
    <w:p w14:paraId="24320EB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degli interessi pubblici inerenti a:</w:t>
      </w:r>
    </w:p>
    <w:p w14:paraId="2F6B2CA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la sicurezza pubblica e l'ordine pubblico;</w:t>
      </w:r>
    </w:p>
    <w:p w14:paraId="3D9D59B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la sicurezza nazionale;</w:t>
      </w:r>
    </w:p>
    <w:p w14:paraId="588780C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la difesa e le questioni militari;</w:t>
      </w:r>
    </w:p>
    <w:p w14:paraId="6164D83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le relazioni internazionali;</w:t>
      </w:r>
    </w:p>
    <w:p w14:paraId="74C89CF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e) la politica e la stabilità finanziaria ed economica dello Stato;</w:t>
      </w:r>
    </w:p>
    <w:p w14:paraId="4F3A6C6C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la conduzione di indagini sui reati e il loro perseguimento;</w:t>
      </w:r>
    </w:p>
    <w:p w14:paraId="0F5E4A2C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il regolare svolgimento di attività ispettive;</w:t>
      </w:r>
    </w:p>
    <w:p w14:paraId="2F5032C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nonché a tutela di interessi privati quali:</w:t>
      </w:r>
    </w:p>
    <w:p w14:paraId="32B8F05C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la protezione dei dati personali, in conformità con la disciplina legislativa in materia;</w:t>
      </w:r>
    </w:p>
    <w:p w14:paraId="7BE9BAC2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la libertà e la segretezza della corrispondenza;</w:t>
      </w:r>
    </w:p>
    <w:p w14:paraId="50AE8D4D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gli interessi economici e commerciali di una persona fisica o giuridica, ivi compresi la proprietà</w:t>
      </w:r>
    </w:p>
    <w:p w14:paraId="536FA14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intellettuale, il diritto d'autore e i segreti commerciali.</w:t>
      </w:r>
    </w:p>
    <w:p w14:paraId="7C8C217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Questa importante e significativa novità legislativa in materia di trasparenza produce ulteriori</w:t>
      </w:r>
    </w:p>
    <w:p w14:paraId="26ED0DA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riflessi anche nella connessa materia della prevenzione della corruzione.</w:t>
      </w:r>
    </w:p>
    <w:p w14:paraId="6F3097E7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Peraltro, le Linee guida, definite dall’ANAC con delibera del 28 dicembre 2016, attuative della</w:t>
      </w:r>
    </w:p>
    <w:p w14:paraId="36405E8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disciplina in parola, detta anche FOIA (Freedom of Information Act), hanno precisato che</w:t>
      </w:r>
    </w:p>
    <w:p w14:paraId="5E76F9D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A.S.S.A.B. – AZIENDA SPECIALE SERVIZI AGRATE</w:t>
      </w:r>
    </w:p>
    <w:p w14:paraId="155BB20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BRIANZA</w:t>
      </w:r>
    </w:p>
    <w:p w14:paraId="79C9993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PIANO TRIENNALE DI PREVENZIONE DELLA</w:t>
      </w:r>
    </w:p>
    <w:p w14:paraId="46080203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CORRUZIONE – 2018/2020</w:t>
      </w:r>
    </w:p>
    <w:p w14:paraId="3C4212E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14:paraId="4DDC957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nell’ambito soggettivo dell’accesso civico generalizzato rientrano anche gli Enti Pubblici</w:t>
      </w:r>
    </w:p>
    <w:p w14:paraId="225DE240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Economici, e dunque le Aziende Speciali.</w:t>
      </w:r>
    </w:p>
    <w:p w14:paraId="06BD6EB2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tutte le sopra esposte ragioni, il CDA dell’Azienda su proposta del RPC ha deciso di adottare</w:t>
      </w:r>
    </w:p>
    <w:p w14:paraId="2C4C540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apposito regolamento aziendale interno, che disciplina complessivamente, con le dovute distinzioni,</w:t>
      </w:r>
    </w:p>
    <w:p w14:paraId="0740F860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sia l’accesso civico semplice sia quello generalizzato, integrando quanto già previsto in materia di</w:t>
      </w:r>
    </w:p>
    <w:p w14:paraId="62852E33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accesso documentale dalle norme regolamentari aziendali interne già vigenti.</w:t>
      </w:r>
    </w:p>
    <w:p w14:paraId="2A4A44A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regolamento sull’accesso civico (semplice e generalizzato), adottato con delibera del CDA n. 6</w:t>
      </w:r>
    </w:p>
    <w:p w14:paraId="7E378FC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 20 febbraio 2017, unitamente ai rispettivi moduli, è pubblicato sul sito web aziendale nella</w:t>
      </w:r>
    </w:p>
    <w:p w14:paraId="3492D2F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sezione Amministrazione trasparente e costituisce parte integrante del presente piano, quale</w:t>
      </w:r>
    </w:p>
    <w:p w14:paraId="7FB3AD9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ulteriore misura volta a promuovere trasparenza e buona amministrazione.</w:t>
      </w:r>
    </w:p>
    <w:p w14:paraId="2B17304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 oggi non si sono verificati casi di richiesta di accesso civico</w:t>
      </w:r>
    </w:p>
    <w:p w14:paraId="33A302A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Decorrenza e durata dell’obbligo di pubblicazione (art. 29 D. Lgs 33 / 2013).</w:t>
      </w:r>
    </w:p>
    <w:p w14:paraId="0FA9C71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 documenti contenenti atti oggetto di pubblicazione obbligatoria,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sono pubblicati tempestivamente</w:t>
      </w:r>
    </w:p>
    <w:p w14:paraId="7F4791F2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sul sito istituzionale e mantenuti aggiornati.</w:t>
      </w:r>
    </w:p>
    <w:p w14:paraId="77B6F3E3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dati, le informazioni ed i documenti oggetto di pubblicazione obbligatoria sono pubblicati per un</w:t>
      </w:r>
    </w:p>
    <w:p w14:paraId="40B738C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periodo di 5 anni, decorrenti dal 1° gennaio dell'anno successivo a quello da cui decorre l'obbligo di</w:t>
      </w:r>
    </w:p>
    <w:p w14:paraId="500A517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pubblicazione, e comunque fino a che gli atti pubblicati producono i loro effetti, fatti salvi i diversi</w:t>
      </w:r>
    </w:p>
    <w:p w14:paraId="36E3D88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termini previsti dalla legge.</w:t>
      </w:r>
    </w:p>
    <w:p w14:paraId="5DF7C4B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Scaduti i termini di pubblicazioni sono conservati e resi disponibili nella sezione del sito di</w:t>
      </w:r>
    </w:p>
    <w:p w14:paraId="0543318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archivio.</w:t>
      </w:r>
    </w:p>
    <w:p w14:paraId="7DCF914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Obblighi di trasparenza cui è tenuta ASSAB</w:t>
      </w:r>
    </w:p>
    <w:p w14:paraId="1F0477E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comprendere la portata degli obblighi in materia di trasparenza cui è tenuta ASSAB è opportuna</w:t>
      </w:r>
    </w:p>
    <w:p w14:paraId="0979AF1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 preventiva riflessione sulla sua natura giuridica.</w:t>
      </w:r>
    </w:p>
    <w:p w14:paraId="1C3FDA9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ASSAB è un’Azienda Speciale. Le Aziende Speciali sono Enti Pubblici Economici: esse, pur</w:t>
      </w:r>
    </w:p>
    <w:p w14:paraId="58B140F2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svolgendo attività di impresa, sono assimilate, dalle fonti giuridiche richiamate nel presente PTPC,</w:t>
      </w:r>
    </w:p>
    <w:p w14:paraId="2315744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quanto concerne gli adempimenti in materia di trasparenza, alle Pubbliche Amministrazioni, e</w:t>
      </w:r>
    </w:p>
    <w:p w14:paraId="091BBFDD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perciò in definitiva al Comune controllante, nella fattispecie, si tratta dei medesimi adempimenti cui</w:t>
      </w:r>
    </w:p>
    <w:p w14:paraId="089C278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è tenuto il Comune di Agrate Brianza</w:t>
      </w:r>
    </w:p>
    <w:p w14:paraId="69A4256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fine di osservare puntualmente tali disposizioni è bene che tutti gli adempimenti in materia di</w:t>
      </w:r>
    </w:p>
    <w:p w14:paraId="593BBA5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trasparenza siano conformi a quanto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pone in essere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 Comune controllante di riferimento, con</w:t>
      </w:r>
    </w:p>
    <w:p w14:paraId="6368278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particolare riguardo alle modalità di pubblicazione e di accesso ai dati dei propri organi di indirizzo</w:t>
      </w:r>
    </w:p>
    <w:p w14:paraId="2DC0EE9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A.S.S.A.B. – AZIENDA SPECIALE SERVIZI AGRATE</w:t>
      </w:r>
    </w:p>
    <w:p w14:paraId="5D8DBF17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BRIANZA</w:t>
      </w:r>
    </w:p>
    <w:p w14:paraId="21E8C3F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PIANO TRIENNALE DI PREVENZIONE DELLA</w:t>
      </w:r>
    </w:p>
    <w:p w14:paraId="79B21F02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CORRUZIONE – 2018/2020</w:t>
      </w:r>
    </w:p>
    <w:p w14:paraId="415C98D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14:paraId="18607FE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politico, dirigenziali, del bilancio, del proprio personale, dei propri collaboratori e consulenti e dei</w:t>
      </w:r>
    </w:p>
    <w:p w14:paraId="49173D7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propri provvedimenti/criteri di selezione del personale (concorsi o regolamenti) e dei</w:t>
      </w:r>
    </w:p>
    <w:p w14:paraId="1B9E172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collaboratori/consulenti (es. confronti di preventivi), e di selezione dei propri contraenti.</w:t>
      </w:r>
    </w:p>
    <w:p w14:paraId="1AEB4F52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procedere agli adempimenti richiesti dalla normativa, ASSAB, nella persona del proprio</w:t>
      </w:r>
    </w:p>
    <w:p w14:paraId="504EC4F2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Responsabile:</w:t>
      </w:r>
    </w:p>
    <w:p w14:paraId="78E64EA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istituisce sul proprio sito web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www.assab.it </w:t>
      </w:r>
      <w:r>
        <w:rPr>
          <w:rFonts w:ascii="Times New Roman" w:hAnsi="Times New Roman" w:cs="Times New Roman"/>
          <w:color w:val="000000"/>
          <w:sz w:val="24"/>
          <w:szCs w:val="24"/>
        </w:rPr>
        <w:t>una sezione denominata “Amministrazione</w:t>
      </w:r>
    </w:p>
    <w:p w14:paraId="36655017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trasparente” nella quale devono essere pubblicati i documenti, le informazioni e i dati previsti dal</w:t>
      </w:r>
    </w:p>
    <w:p w14:paraId="67BE44F7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d.lgs. n. 33/2013;</w:t>
      </w:r>
    </w:p>
    <w:p w14:paraId="0968A3E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assicura l’esercizio dell’accesso civico.</w:t>
      </w:r>
    </w:p>
    <w:p w14:paraId="0E65A00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Obiettivi generali strategici del presente PTTI</w:t>
      </w:r>
    </w:p>
    <w:p w14:paraId="6BB8F9B7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Obiettivi generali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50E52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partire dalle esperienze già condotte, sviluppare ulteriormente e diffondere la cultura della</w:t>
      </w:r>
    </w:p>
    <w:p w14:paraId="6473025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legalità ed integrità, anche del personale di ASSAB.</w:t>
      </w:r>
    </w:p>
    <w:p w14:paraId="2B2ED91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Garantire la massima trasparenza, nelle pubblicazioni della sezione “Amministrazione trasparente”,</w:t>
      </w:r>
    </w:p>
    <w:p w14:paraId="3F4C2F3D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dei dati per cui sia obbligatoria la pubblicazione.</w:t>
      </w:r>
    </w:p>
    <w:p w14:paraId="68BCFAB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generale, perseguire ed incrementare la trasparenza e l’efficienza dei contenuti e dei servizi</w:t>
      </w:r>
    </w:p>
    <w:p w14:paraId="34EC451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offerti da ASSAB agli utenti ed al territorio.</w:t>
      </w:r>
    </w:p>
    <w:p w14:paraId="67230C5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Specifici obiettivi di trasparenza da conseguire nel triennio</w:t>
      </w:r>
    </w:p>
    <w:p w14:paraId="469D846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Sviluppare la sezione del sito Amministrazione Trasparente al fine di attivare ed alimentare tutte le</w:t>
      </w:r>
    </w:p>
    <w:p w14:paraId="23EC531C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sezioni di interesse per ASSAB ed i propri utenti e soggetti interessati, e migliorando i relativi</w:t>
      </w:r>
    </w:p>
    <w:p w14:paraId="3C3D12C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aspetti procedurali.</w:t>
      </w:r>
    </w:p>
    <w:p w14:paraId="0E06C360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Operare una riflessione complessiva sulle procedure organizzative di ASSAB, in modo tale che sia</w:t>
      </w:r>
    </w:p>
    <w:p w14:paraId="3481F43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garantita, oltre al coerente e sistematico svolgimento delle attività aziendali, la produzione delle</w:t>
      </w:r>
    </w:p>
    <w:p w14:paraId="7883DB77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informazioni nel dettaglio e nel formato richiesto per la produzione e la pubblicazione nella sezione</w:t>
      </w:r>
    </w:p>
    <w:p w14:paraId="7587687A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Amministrazione Trasparente del sito web aziendale.</w:t>
      </w:r>
    </w:p>
    <w:p w14:paraId="66C0011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Attuare la ricognizione e l’utilizzo delle banche dati e degli applicativi, già in uso, al fine di</w:t>
      </w:r>
    </w:p>
    <w:p w14:paraId="6EF6911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identificare tutte le possibilità di produzione automatica del materiale richiesto;</w:t>
      </w:r>
    </w:p>
    <w:p w14:paraId="04281E7C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Assicurare una progressiva riduzione dei costi relativi all’elaborazione del materiale soggetto agli</w:t>
      </w:r>
    </w:p>
    <w:p w14:paraId="12261E57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obblighi di pubblicazione.</w:t>
      </w:r>
    </w:p>
    <w:p w14:paraId="5B66B84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Rendicontare i risultati degli obiettivi del PTTI nell’ambito dei successivi aggiornamenti dello</w:t>
      </w:r>
    </w:p>
    <w:p w14:paraId="0EB8A9B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stesso PTTI (e così di seguito per gli anni successivi);</w:t>
      </w:r>
    </w:p>
    <w:p w14:paraId="5D53286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A.S.S.A.B. – AZIENDA SPECIALE SERVIZI AGRATE</w:t>
      </w:r>
    </w:p>
    <w:p w14:paraId="5A427C6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BRIANZA</w:t>
      </w:r>
    </w:p>
    <w:p w14:paraId="43AAFB4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PIANO TRIENNALE DI PREVENZIONE DELLA</w:t>
      </w:r>
    </w:p>
    <w:p w14:paraId="117651F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CORRUZIONE – 2018/2020</w:t>
      </w:r>
    </w:p>
    <w:p w14:paraId="03337103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14:paraId="6783325D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partire dall’attività programmata per il primo anno, proseguire la riflessione sulle procedure</w:t>
      </w:r>
    </w:p>
    <w:p w14:paraId="2F30156C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organizzative di ASSAB, in modo tale che sia garantita la produzione automatica delle informazioni</w:t>
      </w:r>
    </w:p>
    <w:p w14:paraId="62B28F7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necessarie al coerente e sistematico svolgimento delle attività aziendali ed alla pubblicazione delle</w:t>
      </w:r>
    </w:p>
    <w:p w14:paraId="7736FA7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informazioni nel dettaglio e nel formato richiesto nella sezione Amministrazione Trasparente del</w:t>
      </w:r>
    </w:p>
    <w:p w14:paraId="1334459C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sito web di ASSAB stessa.</w:t>
      </w:r>
    </w:p>
    <w:p w14:paraId="575F2E23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Studiare una successiva implementazione della pubblicazione di dati ed informazioni ulteriori</w:t>
      </w:r>
    </w:p>
    <w:p w14:paraId="7979E4F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(rispetto a quelli obbligatori), previa la loro individuazione, rispetto a quelli per i quali vige</w:t>
      </w:r>
    </w:p>
    <w:p w14:paraId="54516897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l’obbligo normativo di pubblicazione, con specifico riferimento alla gestione caratteristica di</w:t>
      </w:r>
    </w:p>
    <w:p w14:paraId="52263DC0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ASSAB.</w:t>
      </w:r>
    </w:p>
    <w:p w14:paraId="201BC0E0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Migliorare la qualità complessiva del sito Internet, con particolare riferimento ai requisiti di</w:t>
      </w:r>
    </w:p>
    <w:p w14:paraId="63C307D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accessibilità e usabilità, a partire dagli sviluppi già ottenuti.</w:t>
      </w:r>
    </w:p>
    <w:p w14:paraId="4C10EBB2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Implementare meccanismi di rilevazione automatica del livello di soddisfazione degli utenti, degli</w:t>
      </w:r>
    </w:p>
    <w:p w14:paraId="402ED9AA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stakeholder esterni ed interni di ASSAB, per meglio focalizzarne i bisogni informativi e tradurre ciò</w:t>
      </w:r>
    </w:p>
    <w:p w14:paraId="60612BF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ulteriori sviluppi del sistema informativo che supporta la trasparenza amministrativa.</w:t>
      </w:r>
    </w:p>
    <w:p w14:paraId="0AE0A170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Elaborazione / adozione/Aggiornamento dei PTTI successivi al presente</w:t>
      </w:r>
    </w:p>
    <w:p w14:paraId="669DFF1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PTTI sarà aggiornato dal Responsabile della Trasparenza, con approvazione da parte dell’Organo</w:t>
      </w:r>
    </w:p>
    <w:p w14:paraId="564FA7B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Amministrativo, ogni anno entro il termine del 31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Gennaio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quale parte integrante del PTPC.</w:t>
      </w:r>
    </w:p>
    <w:p w14:paraId="48E1DE3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verifica del rispetto delle prescrizioni del PTTI è effettuata dal Responsabile della Trasparenza</w:t>
      </w:r>
    </w:p>
    <w:p w14:paraId="1C16A97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si avvale, a tal fine, della collaborazione del personale di ASSAB.</w:t>
      </w:r>
    </w:p>
    <w:p w14:paraId="2C6F162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Funzioni specifiche del Responsabile della Trasparenza</w:t>
      </w:r>
    </w:p>
    <w:p w14:paraId="3CB11E7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Responsabile della Trasparenza:</w:t>
      </w:r>
    </w:p>
    <w:p w14:paraId="71EBC98C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coordina gli interventi e le azioni relative alla trasparenza e svolge attività di controllo</w:t>
      </w:r>
    </w:p>
    <w:p w14:paraId="7D9FF0C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sull’adempimento degli obblighi di pubblicazione, segnalando gli esiti di tale controllo;</w:t>
      </w:r>
    </w:p>
    <w:p w14:paraId="7BE4D1F0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tal fine, promuove e cura il coinvolgimento delle diverse aree organizzative aziendali e si</w:t>
      </w:r>
    </w:p>
    <w:p w14:paraId="1456E7B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avvale del supporto delle unità organizzative addette alla programmazione, controlli e</w:t>
      </w:r>
    </w:p>
    <w:p w14:paraId="65031C62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comunicazione sul web, esercitando la relativa attività di impulso;</w:t>
      </w:r>
    </w:p>
    <w:p w14:paraId="4364C673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particolare, si rivolge ai dipendenti che hanno la responsabilità di alimentare le procedure e</w:t>
      </w:r>
    </w:p>
    <w:p w14:paraId="0C1E045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fornire le informazioni, al fine di ottemperare agli obblighi di pubblicazione ed al fine di attuare il</w:t>
      </w:r>
    </w:p>
    <w:p w14:paraId="769A54C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PTTI, per la parte di loro competenza;</w:t>
      </w:r>
    </w:p>
    <w:p w14:paraId="19B32CD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assicura la tempestività di pubblicazione dei dati per l’attuazione del PTTI;</w:t>
      </w:r>
    </w:p>
    <w:p w14:paraId="09CBDFC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verifica l’assolvimento degli obblighi in materia di trasparenza ed integrità;</w:t>
      </w:r>
    </w:p>
    <w:p w14:paraId="6D551E40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A.S.S.A.B. – AZIENDA SPECIALE SERVIZI AGRATE</w:t>
      </w:r>
    </w:p>
    <w:p w14:paraId="75765D3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BRIANZA</w:t>
      </w:r>
    </w:p>
    <w:p w14:paraId="58E3947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PIANO TRIENNALE DI PREVENZIONE DELLA</w:t>
      </w:r>
    </w:p>
    <w:p w14:paraId="2DC4B3EA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CORRUZIONE – 2018/2020</w:t>
      </w:r>
    </w:p>
    <w:p w14:paraId="6E36E16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14:paraId="4A735FD3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color w:val="000000"/>
          <w:sz w:val="24"/>
          <w:szCs w:val="24"/>
        </w:rPr>
        <w:t>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cura lo sviluppo ed il funzionamento dell’istituto dell’accesso civico.</w:t>
      </w:r>
    </w:p>
    <w:p w14:paraId="47300F4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dipendenti collaborano alla realizzazione delle iniziative volte a garantire un adeguato livello di</w:t>
      </w:r>
    </w:p>
    <w:p w14:paraId="19C6C04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trasparenza, nonché di legalità e sviluppo della cultura dell’integrità.</w:t>
      </w:r>
    </w:p>
    <w:p w14:paraId="78CC3BE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Contenuti della sezione Amministrazione trasparente</w:t>
      </w:r>
    </w:p>
    <w:p w14:paraId="4E244A97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Disposizioni generali (Statuto e Regolamenti aziendali interni)</w:t>
      </w:r>
    </w:p>
    <w:p w14:paraId="614E6BFA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Organizzazione (Organigramma aziendale, Organi dell’Azienda, delibere di incarico, curricula e</w:t>
      </w:r>
    </w:p>
    <w:p w14:paraId="18914FF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compensi di amministratori, direttore generale, revisore unico; recapiti aziendali: sede, telefono,</w:t>
      </w:r>
    </w:p>
    <w:p w14:paraId="19B5205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fax, mail,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A60471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Consulenti e Collaboratori (Dati del Consulente/Collaboratore, tipo di incarico, compenso)</w:t>
      </w:r>
    </w:p>
    <w:p w14:paraId="0005394C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Registro delle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Determine</w:t>
      </w:r>
      <w:proofErr w:type="spellEnd"/>
    </w:p>
    <w:p w14:paraId="6373CEB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Personale (CCNL Assofarm e CCNL Enti Locali, Contratti integrativi Aziendali)</w:t>
      </w:r>
    </w:p>
    <w:p w14:paraId="6CCDD523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Bilanci (preventivo e consuntivo)</w:t>
      </w:r>
    </w:p>
    <w:p w14:paraId="2F76902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Bandi di concorso (o di selezione ad evidenza pubblica del personale)</w:t>
      </w:r>
    </w:p>
    <w:p w14:paraId="72862746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Bandi di Gara e Contratti</w:t>
      </w:r>
    </w:p>
    <w:p w14:paraId="1F9D9E3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Beni Immobili e Gestione patrimonio</w:t>
      </w:r>
    </w:p>
    <w:p w14:paraId="7CCB927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Servizi erogati</w:t>
      </w:r>
    </w:p>
    <w:p w14:paraId="28C00F45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Altri contenuti (Piano Triennale Prevenzione Corruzione, Modulo di accesso civico, Modulo per la</w:t>
      </w:r>
    </w:p>
    <w:p w14:paraId="6B168ABA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segnalazione degli illeciti)</w:t>
      </w:r>
    </w:p>
    <w:p w14:paraId="5AD4F86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dati saranno prodotti sotto la cura e la responsabilità del Responsabile per la Trasparenza e</w:t>
      </w:r>
    </w:p>
    <w:p w14:paraId="374A8AEB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l’Integrità .</w:t>
      </w:r>
      <w:proofErr w:type="gramEnd"/>
    </w:p>
    <w:p w14:paraId="41C02AB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dati e tutto il materiale oggetto di pubblicazione devono essere prodotti e inseriti in formato aperto</w:t>
      </w:r>
    </w:p>
    <w:p w14:paraId="04349EE8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in formati compatibili alla trasformazione in formato aperto.</w:t>
      </w:r>
    </w:p>
    <w:p w14:paraId="71C0E2A0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Sul sito web di ASSAB, e anche all’interno della sezione Amministrazione Trasparente, potranno</w:t>
      </w:r>
    </w:p>
    <w:p w14:paraId="0FC304BF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essere presenti anche note non obbligatorie ai sensi di legge, ma ritenute utili per informare il</w:t>
      </w:r>
    </w:p>
    <w:p w14:paraId="4799C729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cittadino.</w:t>
      </w:r>
    </w:p>
    <w:p w14:paraId="717A5D70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Misure di monitoraggio e di vigilanza sull'attuazione degli obblighi di trasparenza</w:t>
      </w:r>
    </w:p>
    <w:p w14:paraId="7E5F80F4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Responsabile della Trasparenza verifica lo stato di attuazione degli obiettivi previsti nel presente</w:t>
      </w:r>
    </w:p>
    <w:p w14:paraId="30E306CE" w14:textId="77777777" w:rsidR="009677A4" w:rsidRDefault="009677A4" w:rsidP="00A2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Piano con cadenza semestrale, e con trasmissione di specifici report al Consiglio di</w:t>
      </w:r>
    </w:p>
    <w:p w14:paraId="0BE60B25" w14:textId="1088D18C" w:rsidR="005806CD" w:rsidRDefault="009677A4" w:rsidP="00A211EF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Amministrazione.</w:t>
      </w:r>
    </w:p>
    <w:sectPr w:rsidR="00580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A4"/>
    <w:rsid w:val="005806CD"/>
    <w:rsid w:val="009677A4"/>
    <w:rsid w:val="00A2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182E"/>
  <w15:chartTrackingRefBased/>
  <w15:docId w15:val="{92AC6729-7669-40B4-9908-5AF4950A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2162</Words>
  <Characters>12325</Characters>
  <Application>Microsoft Office Word</Application>
  <DocSecurity>0</DocSecurity>
  <Lines>102</Lines>
  <Paragraphs>28</Paragraphs>
  <ScaleCrop>false</ScaleCrop>
  <Company/>
  <LinksUpToDate>false</LinksUpToDate>
  <CharactersWithSpaces>14459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Presidente</cp:lastModifiedBy>
  <cp:revision>2</cp:revision>
  <dcterms:created xsi:type="dcterms:W3CDTF">2021-05-25T08:06:00Z</dcterms:created>
  <dcterms:modified xsi:type="dcterms:W3CDTF">2021-05-25T08:20:00Z</dcterms:modified>
</cp:coreProperties>
</file>