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4F702630" w14:textId="77777777" w:rsidR="00195B78" w:rsidRDefault="00E14FED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NOMINA </w:t>
      </w:r>
      <w:r w:rsidR="00880DD4">
        <w:rPr>
          <w:b/>
          <w:bCs/>
          <w:sz w:val="36"/>
          <w:szCs w:val="36"/>
        </w:rPr>
        <w:t>DIRETTORE DI FARMACIA</w:t>
      </w:r>
      <w:r w:rsidR="00195B78">
        <w:rPr>
          <w:b/>
          <w:bCs/>
          <w:sz w:val="36"/>
          <w:szCs w:val="36"/>
        </w:rPr>
        <w:t xml:space="preserve"> </w:t>
      </w:r>
    </w:p>
    <w:p w14:paraId="0E68FDBE" w14:textId="61B3F2A2" w:rsidR="000124C9" w:rsidRPr="000124C9" w:rsidRDefault="00195B78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dott.ssa Marilena Fedele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0EBE7351" w14:textId="532BE0F6" w:rsidR="00F76986" w:rsidRDefault="00880DD4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195B78">
        <w:rPr>
          <w:sz w:val="36"/>
          <w:szCs w:val="36"/>
        </w:rPr>
        <w:t>’</w:t>
      </w:r>
      <w:r w:rsidR="000124C9" w:rsidRPr="003E16A3">
        <w:rPr>
          <w:sz w:val="36"/>
          <w:szCs w:val="36"/>
        </w:rPr>
        <w:t>Azienda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Speciale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Servizi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Agrate Brianza</w:t>
      </w:r>
      <w:r w:rsidR="00E14FED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ha</w:t>
      </w:r>
      <w:r w:rsidR="00E14FED">
        <w:rPr>
          <w:sz w:val="36"/>
          <w:szCs w:val="36"/>
        </w:rPr>
        <w:t xml:space="preserve"> </w:t>
      </w:r>
      <w:r>
        <w:rPr>
          <w:sz w:val="36"/>
          <w:szCs w:val="36"/>
        </w:rPr>
        <w:t>conferito alla</w:t>
      </w:r>
      <w:r w:rsidR="00E14FED">
        <w:rPr>
          <w:sz w:val="36"/>
          <w:szCs w:val="36"/>
        </w:rPr>
        <w:t xml:space="preserve"> Dott.ssa </w:t>
      </w:r>
      <w:r>
        <w:rPr>
          <w:sz w:val="36"/>
          <w:szCs w:val="36"/>
        </w:rPr>
        <w:t>Marilena Fedele</w:t>
      </w:r>
      <w:r w:rsidR="003E16A3">
        <w:rPr>
          <w:sz w:val="36"/>
          <w:szCs w:val="36"/>
        </w:rPr>
        <w:t>,</w:t>
      </w:r>
      <w:r w:rsidR="00E14FE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unica avente titolo per ricoprire il ruolo, l’incarico di </w:t>
      </w:r>
      <w:r w:rsidR="00E14FED">
        <w:rPr>
          <w:sz w:val="36"/>
          <w:szCs w:val="36"/>
        </w:rPr>
        <w:t>“Direttore di Farmacia”</w:t>
      </w:r>
      <w:r>
        <w:rPr>
          <w:sz w:val="36"/>
          <w:szCs w:val="36"/>
        </w:rPr>
        <w:t xml:space="preserve">, a decorrere dal </w:t>
      </w:r>
      <w:r w:rsidR="00F76986">
        <w:rPr>
          <w:sz w:val="36"/>
          <w:szCs w:val="36"/>
        </w:rPr>
        <w:t>01/06/2021 e fino a tutto il 31/08/2021</w:t>
      </w:r>
      <w:r>
        <w:rPr>
          <w:sz w:val="36"/>
          <w:szCs w:val="36"/>
        </w:rPr>
        <w:t xml:space="preserve">, </w:t>
      </w:r>
      <w:r w:rsidR="00E14FED">
        <w:rPr>
          <w:sz w:val="36"/>
          <w:szCs w:val="36"/>
        </w:rPr>
        <w:t xml:space="preserve">presso la Farmacia di </w:t>
      </w:r>
      <w:r>
        <w:rPr>
          <w:sz w:val="36"/>
          <w:szCs w:val="36"/>
        </w:rPr>
        <w:t>Agrate Brianza,</w:t>
      </w:r>
      <w:r w:rsidR="00E14FED">
        <w:rPr>
          <w:sz w:val="36"/>
          <w:szCs w:val="36"/>
        </w:rPr>
        <w:t xml:space="preserve"> in </w:t>
      </w:r>
      <w:r w:rsidR="00F17AA6">
        <w:rPr>
          <w:sz w:val="36"/>
          <w:szCs w:val="36"/>
        </w:rPr>
        <w:t xml:space="preserve">sostituzione del Dott. Luca Brambilla, che si è dimesso dall’incarico di cui era titolare, ed in </w:t>
      </w:r>
      <w:r w:rsidR="00F76986">
        <w:rPr>
          <w:sz w:val="36"/>
          <w:szCs w:val="36"/>
        </w:rPr>
        <w:t>attesa della nomina del nuovo Direttore Dott. Francesco Casiraghi.</w:t>
      </w:r>
    </w:p>
    <w:p w14:paraId="7E952D46" w14:textId="1BC4836C" w:rsidR="000124C9" w:rsidRDefault="00F76986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Il Dott. Casiraghi é risultato terzo classificato, ancora presente nella graduatoria</w:t>
      </w:r>
      <w:r w:rsidR="00F17AA6">
        <w:rPr>
          <w:sz w:val="36"/>
          <w:szCs w:val="36"/>
        </w:rPr>
        <w:t>,</w:t>
      </w:r>
      <w:r>
        <w:rPr>
          <w:sz w:val="36"/>
          <w:szCs w:val="36"/>
        </w:rPr>
        <w:t xml:space="preserve"> valida per due anni, scaturita dal bando </w:t>
      </w:r>
      <w:r w:rsidR="00F17AA6">
        <w:rPr>
          <w:sz w:val="36"/>
          <w:szCs w:val="36"/>
        </w:rPr>
        <w:t>del 26/03/2020.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67135489" w14:textId="30F888B8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3BBEA4C9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A9F1" w14:textId="77777777" w:rsidR="00F67E8B" w:rsidRDefault="00F67E8B">
      <w:r>
        <w:separator/>
      </w:r>
    </w:p>
  </w:endnote>
  <w:endnote w:type="continuationSeparator" w:id="0">
    <w:p w14:paraId="3D10ED45" w14:textId="77777777" w:rsidR="00F67E8B" w:rsidRDefault="00F6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F67E8B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8325" w14:textId="77777777" w:rsidR="00F67E8B" w:rsidRDefault="00F67E8B">
      <w:r>
        <w:separator/>
      </w:r>
    </w:p>
  </w:footnote>
  <w:footnote w:type="continuationSeparator" w:id="0">
    <w:p w14:paraId="7904D7EF" w14:textId="77777777" w:rsidR="00F67E8B" w:rsidRDefault="00F6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95B78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80DD4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A716D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17AA6"/>
    <w:rsid w:val="00F45CB6"/>
    <w:rsid w:val="00F51C22"/>
    <w:rsid w:val="00F52E89"/>
    <w:rsid w:val="00F61781"/>
    <w:rsid w:val="00F67E8B"/>
    <w:rsid w:val="00F76986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58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743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15</cp:revision>
  <cp:lastPrinted>2021-06-11T08:21:00Z</cp:lastPrinted>
  <dcterms:created xsi:type="dcterms:W3CDTF">2019-12-30T15:05:00Z</dcterms:created>
  <dcterms:modified xsi:type="dcterms:W3CDTF">2021-06-16T09:55:00Z</dcterms:modified>
</cp:coreProperties>
</file>