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5ED6" w14:textId="3AFA15B9" w:rsidR="000124C9" w:rsidRPr="00760C8D" w:rsidRDefault="00760C8D" w:rsidP="000124C9">
      <w:pPr>
        <w:rPr>
          <w:b/>
          <w:bCs/>
        </w:rPr>
      </w:pPr>
      <w:r w:rsidRPr="00760C8D">
        <w:rPr>
          <w:b/>
          <w:bCs/>
        </w:rPr>
        <w:t xml:space="preserve">ESTRATTO DEL VERBALE DEL CONSIGLIO DI AMMINISTRAZIONE NR. 4/20 DEL 14.02.2020 </w:t>
      </w:r>
    </w:p>
    <w:p w14:paraId="6988DDFF" w14:textId="42B95EB9" w:rsidR="00760C8D" w:rsidRDefault="00760C8D" w:rsidP="000124C9"/>
    <w:p w14:paraId="5C73A5F0" w14:textId="77777777" w:rsidR="00760C8D" w:rsidRDefault="00760C8D" w:rsidP="000124C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7820"/>
      </w:tblGrid>
      <w:tr w:rsidR="00760C8D" w:rsidRPr="00266CF1" w14:paraId="3C641796" w14:textId="77777777" w:rsidTr="003F0B27">
        <w:trPr>
          <w:trHeight w:val="331"/>
        </w:trPr>
        <w:tc>
          <w:tcPr>
            <w:tcW w:w="704" w:type="dxa"/>
          </w:tcPr>
          <w:p w14:paraId="34D04F62" w14:textId="77777777" w:rsidR="00760C8D" w:rsidRPr="00266CF1" w:rsidRDefault="00760C8D" w:rsidP="003F0B2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924" w:type="dxa"/>
          </w:tcPr>
          <w:p w14:paraId="36823626" w14:textId="77777777" w:rsidR="00760C8D" w:rsidRPr="00266CF1" w:rsidRDefault="00760C8D" w:rsidP="003F0B27">
            <w:pPr>
              <w:pStyle w:val="Titolo9"/>
              <w:jc w:val="both"/>
              <w:rPr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Firma disgiunta del Presidente dal Direttore Generale in attesa di nomina del nuovo. </w:t>
            </w:r>
          </w:p>
        </w:tc>
      </w:tr>
    </w:tbl>
    <w:p w14:paraId="66E9AFC7" w14:textId="77777777" w:rsidR="00760C8D" w:rsidRDefault="00760C8D" w:rsidP="00760C8D">
      <w:pPr>
        <w:jc w:val="both"/>
        <w:rPr>
          <w:rFonts w:ascii="Verdana" w:hAnsi="Verdana"/>
          <w:bCs/>
          <w:sz w:val="18"/>
          <w:szCs w:val="18"/>
        </w:rPr>
      </w:pPr>
    </w:p>
    <w:p w14:paraId="2E0960C7" w14:textId="77777777" w:rsidR="00760C8D" w:rsidRPr="005E72EF" w:rsidRDefault="00760C8D" w:rsidP="00760C8D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 Presidente espone al Consiglio di Amministrazione che con il 1.3.2020 non è possibile firmare mandati e/o reversali bancarie con la firma abbinata a quella del Direttore Generale. Tale situazione si protrarrà fino all’ assunzione del nuovo Direttore D’Azienda.</w:t>
      </w:r>
      <w:r w:rsidRPr="005E72EF">
        <w:rPr>
          <w:rFonts w:ascii="Verdana" w:hAnsi="Verdana"/>
          <w:bCs/>
          <w:sz w:val="18"/>
          <w:szCs w:val="18"/>
        </w:rPr>
        <w:t xml:space="preserve"> </w:t>
      </w:r>
    </w:p>
    <w:p w14:paraId="38D272F5" w14:textId="77777777" w:rsidR="00760C8D" w:rsidRPr="00266CF1" w:rsidRDefault="00760C8D" w:rsidP="00760C8D">
      <w:pPr>
        <w:jc w:val="both"/>
        <w:rPr>
          <w:rFonts w:ascii="Verdana" w:hAnsi="Verdana"/>
          <w:bCs/>
          <w:sz w:val="18"/>
          <w:szCs w:val="18"/>
        </w:rPr>
      </w:pPr>
    </w:p>
    <w:p w14:paraId="7C90F179" w14:textId="77777777" w:rsidR="00760C8D" w:rsidRDefault="00760C8D" w:rsidP="00760C8D">
      <w:pPr>
        <w:jc w:val="both"/>
        <w:rPr>
          <w:rFonts w:ascii="Verdana" w:hAnsi="Verdana"/>
          <w:bCs/>
          <w:sz w:val="18"/>
          <w:szCs w:val="18"/>
        </w:rPr>
      </w:pPr>
      <w:r w:rsidRPr="00266CF1">
        <w:rPr>
          <w:rFonts w:ascii="Verdana" w:hAnsi="Verdana"/>
          <w:bCs/>
          <w:sz w:val="18"/>
          <w:szCs w:val="18"/>
        </w:rPr>
        <w:t xml:space="preserve">Il Consiglio di Amministrazione, all’unanimità, </w:t>
      </w:r>
    </w:p>
    <w:p w14:paraId="5F8CB24E" w14:textId="77777777" w:rsidR="00760C8D" w:rsidRPr="00266CF1" w:rsidRDefault="00760C8D" w:rsidP="00760C8D">
      <w:pPr>
        <w:jc w:val="both"/>
        <w:rPr>
          <w:rFonts w:ascii="Verdana" w:hAnsi="Verdana"/>
          <w:bCs/>
          <w:sz w:val="18"/>
          <w:szCs w:val="18"/>
        </w:rPr>
      </w:pPr>
    </w:p>
    <w:p w14:paraId="33A14436" w14:textId="77777777" w:rsidR="00760C8D" w:rsidRDefault="00760C8D" w:rsidP="00760C8D">
      <w:pPr>
        <w:jc w:val="center"/>
        <w:rPr>
          <w:rFonts w:ascii="Verdana" w:hAnsi="Verdana"/>
          <w:b/>
          <w:sz w:val="18"/>
          <w:szCs w:val="18"/>
        </w:rPr>
      </w:pPr>
      <w:r w:rsidRPr="00266CF1">
        <w:rPr>
          <w:rFonts w:ascii="Verdana" w:hAnsi="Verdana"/>
          <w:b/>
          <w:sz w:val="18"/>
          <w:szCs w:val="18"/>
        </w:rPr>
        <w:t>DELIBERA</w:t>
      </w:r>
    </w:p>
    <w:p w14:paraId="4CC29858" w14:textId="77777777" w:rsidR="00760C8D" w:rsidRPr="00266CF1" w:rsidRDefault="00760C8D" w:rsidP="00760C8D">
      <w:pPr>
        <w:jc w:val="both"/>
        <w:rPr>
          <w:rFonts w:ascii="Verdana" w:hAnsi="Verdana"/>
          <w:b/>
          <w:sz w:val="18"/>
          <w:szCs w:val="18"/>
        </w:rPr>
      </w:pPr>
    </w:p>
    <w:p w14:paraId="605B41CE" w14:textId="77777777" w:rsidR="00760C8D" w:rsidRDefault="00760C8D" w:rsidP="00760C8D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prendere atto della necessità di far svolgere la normale attività aziendale;</w:t>
      </w:r>
    </w:p>
    <w:p w14:paraId="27F873DF" w14:textId="77777777" w:rsidR="00760C8D" w:rsidRDefault="00760C8D" w:rsidP="00760C8D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Di prendere atto dell’art. 25 dello Statuto che in caso di assenza del Direttore d’Azienda conferisce al CDA e di conseguenza al Presidente tale carica. </w:t>
      </w:r>
    </w:p>
    <w:p w14:paraId="01820B68" w14:textId="77777777" w:rsidR="00760C8D" w:rsidRDefault="00760C8D" w:rsidP="00760C8D">
      <w:pPr>
        <w:pStyle w:val="Paragrafoelenco"/>
        <w:numPr>
          <w:ilvl w:val="0"/>
          <w:numId w:val="12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prendere atto dell’art. 20 comma C dello Statuto Aziendale che attribuisce al Presidente la competenza nella firma di ordini di incasso e pagamento, la corrispondenza e gli atti del Consiglio di Amministrazione.</w:t>
      </w:r>
    </w:p>
    <w:p w14:paraId="74FC3CA4" w14:textId="77777777" w:rsidR="00760C8D" w:rsidRPr="000A67B0" w:rsidRDefault="00760C8D" w:rsidP="00760C8D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dare incarico al Presidente di comunicare alla Tesoreria Aziendale CREAVAL la nuova situazione venutasi a creare ed accettare tutti i documenti che prima erano con firma abbinata con la sola firma del Presidente CDA.</w:t>
      </w:r>
    </w:p>
    <w:p w14:paraId="0BAF51B3" w14:textId="77777777" w:rsidR="00760C8D" w:rsidRPr="000A67B0" w:rsidRDefault="00760C8D" w:rsidP="00760C8D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Tale situazione sarà in vigore fino alla assunzione del nuovo Direttore d’Azienda.</w:t>
      </w:r>
    </w:p>
    <w:p w14:paraId="7E1952FB" w14:textId="0A7F388B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206E66B7" w14:textId="13E64B50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Il Presidente</w:t>
      </w:r>
    </w:p>
    <w:p w14:paraId="04E40712" w14:textId="1C7ED2B8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Salvatore Galante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7C92" w14:textId="77777777" w:rsidR="004B1E41" w:rsidRDefault="004B1E41">
      <w:r>
        <w:separator/>
      </w:r>
    </w:p>
  </w:endnote>
  <w:endnote w:type="continuationSeparator" w:id="0">
    <w:p w14:paraId="65BB0772" w14:textId="77777777" w:rsidR="004B1E41" w:rsidRDefault="004B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4B1E41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BA32" w14:textId="77777777" w:rsidR="004B1E41" w:rsidRDefault="004B1E41">
      <w:r>
        <w:separator/>
      </w:r>
    </w:p>
  </w:footnote>
  <w:footnote w:type="continuationSeparator" w:id="0">
    <w:p w14:paraId="7A24F6FC" w14:textId="77777777" w:rsidR="004B1E41" w:rsidRDefault="004B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1DB"/>
    <w:multiLevelType w:val="hybridMultilevel"/>
    <w:tmpl w:val="07B89844"/>
    <w:lvl w:ilvl="0" w:tplc="055C18C8">
      <w:start w:val="28"/>
      <w:numFmt w:val="bullet"/>
      <w:lvlText w:val="-"/>
      <w:lvlJc w:val="left"/>
      <w:pPr>
        <w:ind w:left="720" w:hanging="360"/>
      </w:pPr>
      <w:rPr>
        <w:rFonts w:ascii="Verdana" w:eastAsia="Microsoft JhengHe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B1E41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0C8D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uiPriority w:val="59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34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1400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6</cp:revision>
  <cp:lastPrinted>2021-06-11T08:21:00Z</cp:lastPrinted>
  <dcterms:created xsi:type="dcterms:W3CDTF">2019-12-30T15:05:00Z</dcterms:created>
  <dcterms:modified xsi:type="dcterms:W3CDTF">2021-06-22T09:34:00Z</dcterms:modified>
</cp:coreProperties>
</file>