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70" w:rsidRDefault="008B1370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ED2099" w:rsidRDefault="00ED2099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Agrate Brianza, 16 maggio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Spettabile ditta</w:t>
      </w:r>
    </w:p>
    <w:p w:rsidR="00842F16" w:rsidRDefault="00842F16" w:rsidP="003C3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n.° 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E54">
        <w:rPr>
          <w:sz w:val="20"/>
          <w:szCs w:val="20"/>
        </w:rPr>
        <w:t xml:space="preserve">GLG COSTRUZIONI </w:t>
      </w:r>
      <w:proofErr w:type="gramStart"/>
      <w:r w:rsidR="00CE4E54">
        <w:rPr>
          <w:sz w:val="20"/>
          <w:szCs w:val="20"/>
        </w:rPr>
        <w:t>s.r.l.</w:t>
      </w:r>
      <w:r>
        <w:rPr>
          <w:sz w:val="20"/>
          <w:szCs w:val="20"/>
        </w:rPr>
        <w:t>.</w:t>
      </w:r>
      <w:proofErr w:type="gramEnd"/>
    </w:p>
    <w:p w:rsidR="00A20F23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3965">
        <w:rPr>
          <w:sz w:val="20"/>
          <w:szCs w:val="20"/>
        </w:rPr>
        <w:t>Via</w:t>
      </w:r>
      <w:r w:rsidR="00A20F23">
        <w:rPr>
          <w:sz w:val="20"/>
          <w:szCs w:val="20"/>
        </w:rPr>
        <w:t xml:space="preserve"> Mameli, 12/14</w:t>
      </w: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Trasmessa via PEC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3965">
        <w:rPr>
          <w:sz w:val="20"/>
          <w:szCs w:val="20"/>
        </w:rPr>
        <w:tab/>
      </w:r>
      <w:r w:rsidR="00A63965">
        <w:rPr>
          <w:sz w:val="20"/>
          <w:szCs w:val="20"/>
        </w:rPr>
        <w:tab/>
      </w:r>
      <w:r w:rsidR="00A20F23">
        <w:rPr>
          <w:sz w:val="20"/>
          <w:szCs w:val="20"/>
        </w:rPr>
        <w:t>20900 MONZA MB</w:t>
      </w:r>
      <w:bookmarkStart w:id="0" w:name="_GoBack"/>
      <w:bookmarkEnd w:id="0"/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842F16">
      <w:pPr>
        <w:ind w:left="709" w:hanging="709"/>
        <w:rPr>
          <w:b/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Pr="00842F16">
        <w:rPr>
          <w:b/>
          <w:sz w:val="20"/>
          <w:szCs w:val="20"/>
        </w:rPr>
        <w:t xml:space="preserve">Comunicazione di aggiudicazione relativa alla gara per lavori di </w:t>
      </w:r>
      <w:r>
        <w:rPr>
          <w:b/>
          <w:sz w:val="20"/>
          <w:szCs w:val="20"/>
        </w:rPr>
        <w:t xml:space="preserve">ristrutturazione locali e adeguamento impianti </w:t>
      </w:r>
      <w:r w:rsidRPr="00842F16">
        <w:rPr>
          <w:b/>
          <w:sz w:val="20"/>
          <w:szCs w:val="20"/>
        </w:rPr>
        <w:t>farmacia comunale 1 di Agrate Brianza, via Lecco, 11</w:t>
      </w:r>
    </w:p>
    <w:p w:rsidR="00ED2099" w:rsidRDefault="00ED2099" w:rsidP="00842F16">
      <w:pPr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CIG 7860008BC8 – CUP C99J19000050004</w:t>
      </w:r>
    </w:p>
    <w:p w:rsidR="00842F16" w:rsidRDefault="00842F16" w:rsidP="00842F16">
      <w:pPr>
        <w:ind w:left="709" w:hanging="709"/>
        <w:rPr>
          <w:i/>
          <w:sz w:val="20"/>
          <w:szCs w:val="20"/>
        </w:rPr>
      </w:pPr>
      <w:r>
        <w:rPr>
          <w:b/>
          <w:sz w:val="20"/>
          <w:szCs w:val="20"/>
        </w:rPr>
        <w:tab/>
        <w:t>(</w:t>
      </w:r>
      <w:proofErr w:type="gramStart"/>
      <w:r w:rsidRPr="00842F16">
        <w:rPr>
          <w:i/>
          <w:sz w:val="20"/>
          <w:szCs w:val="20"/>
        </w:rPr>
        <w:t>articolo</w:t>
      </w:r>
      <w:proofErr w:type="gramEnd"/>
      <w:r w:rsidRPr="00842F16">
        <w:rPr>
          <w:i/>
          <w:sz w:val="20"/>
          <w:szCs w:val="20"/>
        </w:rPr>
        <w:t xml:space="preserve"> 76, comma 5 </w:t>
      </w:r>
      <w:proofErr w:type="spellStart"/>
      <w:r w:rsidRPr="00842F16">
        <w:rPr>
          <w:i/>
          <w:sz w:val="20"/>
          <w:szCs w:val="20"/>
        </w:rPr>
        <w:t>lett</w:t>
      </w:r>
      <w:proofErr w:type="spellEnd"/>
      <w:r w:rsidRPr="00842F16">
        <w:rPr>
          <w:i/>
          <w:sz w:val="20"/>
          <w:szCs w:val="20"/>
        </w:rPr>
        <w:t xml:space="preserve">. A) del </w:t>
      </w:r>
      <w:proofErr w:type="spellStart"/>
      <w:r w:rsidRPr="00842F16">
        <w:rPr>
          <w:i/>
          <w:sz w:val="20"/>
          <w:szCs w:val="20"/>
        </w:rPr>
        <w:t>D.lgs</w:t>
      </w:r>
      <w:proofErr w:type="spellEnd"/>
      <w:r w:rsidRPr="00842F16">
        <w:rPr>
          <w:i/>
          <w:sz w:val="20"/>
          <w:szCs w:val="20"/>
        </w:rPr>
        <w:t xml:space="preserve"> 18 aprile 2016, n. 50)</w:t>
      </w:r>
    </w:p>
    <w:p w:rsid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Default="00842F16" w:rsidP="00842F16">
      <w:pPr>
        <w:rPr>
          <w:sz w:val="20"/>
          <w:szCs w:val="20"/>
        </w:rPr>
      </w:pPr>
      <w:r w:rsidRPr="00842F16">
        <w:rPr>
          <w:sz w:val="20"/>
          <w:szCs w:val="20"/>
        </w:rPr>
        <w:t xml:space="preserve">Ai sensi e per gli effetti </w:t>
      </w:r>
      <w:r>
        <w:rPr>
          <w:sz w:val="20"/>
          <w:szCs w:val="20"/>
        </w:rPr>
        <w:t xml:space="preserve">dell’art. 76, comma 5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 xml:space="preserve">. A)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18 aprile 2016, n. 50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si comunica che con delibera n.° 30 del 09/05/2019, di cui in oggetto,</w:t>
      </w:r>
      <w:r w:rsidR="00ED2099">
        <w:rPr>
          <w:sz w:val="20"/>
          <w:szCs w:val="20"/>
        </w:rPr>
        <w:t xml:space="preserve"> sulla base del verbale di gara n. 3 del 7/05/2019 </w:t>
      </w:r>
      <w:r>
        <w:rPr>
          <w:sz w:val="20"/>
          <w:szCs w:val="20"/>
        </w:rPr>
        <w:t xml:space="preserve">la Stazione Appaltante ha provveduto ad aggiudicare </w:t>
      </w:r>
      <w:r w:rsidR="00CE4E54">
        <w:rPr>
          <w:sz w:val="20"/>
          <w:szCs w:val="20"/>
        </w:rPr>
        <w:t>l’appalto de</w:t>
      </w:r>
      <w:r>
        <w:rPr>
          <w:sz w:val="20"/>
          <w:szCs w:val="20"/>
        </w:rPr>
        <w:t xml:space="preserve">i lavori specificati alla </w:t>
      </w:r>
      <w:r w:rsidR="00A63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ditta </w:t>
      </w:r>
      <w:r w:rsidR="00CE4E54">
        <w:rPr>
          <w:sz w:val="20"/>
          <w:szCs w:val="20"/>
        </w:rPr>
        <w:t xml:space="preserve">STIMA COSTRUZIONI s.r.l. con sede in Caponago, via Lungo Molgora, 31 C.F. e P.I. </w:t>
      </w:r>
      <w:r w:rsidR="00CE4E54" w:rsidRPr="00CE4E54">
        <w:rPr>
          <w:sz w:val="20"/>
          <w:szCs w:val="20"/>
        </w:rPr>
        <w:t>05202050968</w:t>
      </w:r>
      <w:r w:rsidR="00CE4E54">
        <w:rPr>
          <w:sz w:val="20"/>
          <w:szCs w:val="20"/>
        </w:rPr>
        <w:t xml:space="preserve"> la quale ha offerto un riba</w:t>
      </w:r>
      <w:r w:rsidR="00A63965">
        <w:rPr>
          <w:sz w:val="20"/>
          <w:szCs w:val="20"/>
        </w:rPr>
        <w:t>s</w:t>
      </w:r>
      <w:r w:rsidR="00CE4E54">
        <w:rPr>
          <w:sz w:val="20"/>
          <w:szCs w:val="20"/>
        </w:rPr>
        <w:t>so del 1,5% corrispondente all’</w:t>
      </w:r>
      <w:r>
        <w:rPr>
          <w:sz w:val="20"/>
          <w:szCs w:val="20"/>
        </w:rPr>
        <w:t xml:space="preserve"> importo pari a € 147.624,18 + € 7.554,00 per oneri della sicurezza</w:t>
      </w:r>
      <w:r w:rsidR="00ED2099">
        <w:rPr>
          <w:sz w:val="20"/>
          <w:szCs w:val="20"/>
        </w:rPr>
        <w:t xml:space="preserve"> </w:t>
      </w:r>
      <w:r w:rsidR="00CE4E54">
        <w:rPr>
          <w:sz w:val="20"/>
          <w:szCs w:val="20"/>
        </w:rPr>
        <w:t xml:space="preserve">per un totale di € 155.178,18 oltre IVA. </w:t>
      </w:r>
    </w:p>
    <w:p w:rsidR="00CE4E54" w:rsidRDefault="00CE4E54" w:rsidP="00842F16">
      <w:pPr>
        <w:rPr>
          <w:sz w:val="20"/>
          <w:szCs w:val="20"/>
        </w:rPr>
      </w:pPr>
    </w:p>
    <w:p w:rsidR="00CE4E54" w:rsidRDefault="00CE4E54" w:rsidP="00842F16">
      <w:pPr>
        <w:rPr>
          <w:sz w:val="20"/>
          <w:szCs w:val="20"/>
        </w:rPr>
      </w:pPr>
      <w:r>
        <w:rPr>
          <w:sz w:val="20"/>
          <w:szCs w:val="20"/>
        </w:rPr>
        <w:t>Si comunica, inoltre, che il diritto di accesso agli atti relativi alla presente procedura di gara dovrà essere esercitato con le modalità e i tempi stabiliti dall’art. 22</w:t>
      </w:r>
      <w:r w:rsidR="00A63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e seguenti della L. 241/1990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</w:t>
      </w:r>
    </w:p>
    <w:p w:rsidR="00CE4E54" w:rsidRDefault="00CE4E54" w:rsidP="00842F16">
      <w:pPr>
        <w:rPr>
          <w:sz w:val="20"/>
          <w:szCs w:val="20"/>
        </w:rPr>
      </w:pPr>
    </w:p>
    <w:p w:rsidR="00A63965" w:rsidRDefault="00CE4E54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Gli atti di gara possono essere visionati presso l’ufficio amministrativo A.S.S.A.B. via Lecco, 11 dal lunedì al venerdì dalle ore 15,00 alle 18,00 previo appuntamento telefonico al </w:t>
      </w:r>
      <w:r w:rsidR="00A63965">
        <w:rPr>
          <w:sz w:val="20"/>
          <w:szCs w:val="20"/>
        </w:rPr>
        <w:t xml:space="preserve">n. 039/6056244. </w:t>
      </w:r>
    </w:p>
    <w:p w:rsidR="00A63965" w:rsidRDefault="00A63965" w:rsidP="00842F16">
      <w:pPr>
        <w:rPr>
          <w:sz w:val="20"/>
          <w:szCs w:val="20"/>
        </w:rPr>
      </w:pPr>
    </w:p>
    <w:p w:rsidR="00CE4E54" w:rsidRDefault="00A63965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Si comunica che, avverso il provvedimento, è possibile promuovere  </w:t>
      </w:r>
      <w:r w:rsidR="00CE4E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ricorso amministrativo nel termine di 30 gg. decorrenti dal ricevimento della presente comunicazione o, se precedente, dall’avvenuta piena conoscenza dell’atto   o del provvedimento. </w:t>
      </w:r>
    </w:p>
    <w:p w:rsidR="00ED2099" w:rsidRDefault="00A63965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Il Responsabile del procedimento è il  </w:t>
      </w:r>
      <w:r w:rsidR="00A63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dott. </w:t>
      </w:r>
      <w:proofErr w:type="spellStart"/>
      <w:r>
        <w:rPr>
          <w:sz w:val="20"/>
          <w:szCs w:val="20"/>
        </w:rPr>
        <w:t>Scarabelli</w:t>
      </w:r>
      <w:proofErr w:type="spellEnd"/>
      <w:r>
        <w:rPr>
          <w:sz w:val="20"/>
          <w:szCs w:val="20"/>
        </w:rPr>
        <w:t xml:space="preserve"> Roberto (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 3202893762).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Distinti saluti. 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Responsabile Unico del Procedimento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Dr. Roberto </w:t>
      </w:r>
      <w:proofErr w:type="spellStart"/>
      <w:r>
        <w:rPr>
          <w:sz w:val="20"/>
          <w:szCs w:val="20"/>
        </w:rPr>
        <w:t>Scarabelli</w:t>
      </w:r>
      <w:proofErr w:type="spellEnd"/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Pr="00842F16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Documento informatico sottoscritto con firma digitale ai sensi dell’art. 24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82 del 07/03/2005</w:t>
      </w:r>
    </w:p>
    <w:p w:rsidR="00842F16" w:rsidRP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Pr="00842F16" w:rsidRDefault="00842F16" w:rsidP="00842F16">
      <w:pPr>
        <w:ind w:left="709" w:hanging="709"/>
        <w:rPr>
          <w:i/>
          <w:sz w:val="20"/>
          <w:szCs w:val="20"/>
        </w:rPr>
      </w:pPr>
    </w:p>
    <w:p w:rsidR="00632D7A" w:rsidRDefault="00632D7A" w:rsidP="00632D7A">
      <w:pPr>
        <w:ind w:left="6379"/>
      </w:pPr>
    </w:p>
    <w:p w:rsidR="00632D7A" w:rsidRDefault="00632D7A" w:rsidP="00632D7A">
      <w:pPr>
        <w:ind w:left="6379"/>
      </w:pPr>
    </w:p>
    <w:sectPr w:rsidR="00632D7A" w:rsidSect="00632D7A">
      <w:headerReference w:type="default" r:id="rId7"/>
      <w:footerReference w:type="default" r:id="rId8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DB" w:rsidRDefault="006E30DB">
      <w:r>
        <w:separator/>
      </w:r>
    </w:p>
  </w:endnote>
  <w:endnote w:type="continuationSeparator" w:id="0">
    <w:p w:rsidR="006E30DB" w:rsidRDefault="006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:rsidR="00766D88" w:rsidRPr="00A5573D" w:rsidRDefault="00A20F23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DB" w:rsidRDefault="006E30DB">
      <w:r>
        <w:separator/>
      </w:r>
    </w:p>
  </w:footnote>
  <w:footnote w:type="continuationSeparator" w:id="0">
    <w:p w:rsidR="006E30DB" w:rsidRDefault="006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0F" w:rsidRDefault="00B55C0F" w:rsidP="00B55C0F">
    <w:pPr>
      <w:pStyle w:val="Intestazione"/>
      <w:jc w:val="both"/>
    </w:pPr>
  </w:p>
  <w:p w:rsidR="00DC135E" w:rsidRDefault="00DC135E" w:rsidP="00B55C0F">
    <w:pPr>
      <w:pStyle w:val="Intestazione"/>
      <w:jc w:val="both"/>
    </w:pPr>
  </w:p>
  <w:p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C"/>
    <w:rsid w:val="00092E69"/>
    <w:rsid w:val="00095FF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310228"/>
    <w:rsid w:val="003119DB"/>
    <w:rsid w:val="00341B38"/>
    <w:rsid w:val="0034251A"/>
    <w:rsid w:val="0035567A"/>
    <w:rsid w:val="00367B52"/>
    <w:rsid w:val="003C35BF"/>
    <w:rsid w:val="003C5034"/>
    <w:rsid w:val="003C5881"/>
    <w:rsid w:val="0047564F"/>
    <w:rsid w:val="004D726D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87079"/>
    <w:rsid w:val="006A065C"/>
    <w:rsid w:val="006C3D9F"/>
    <w:rsid w:val="006C6A27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42F16"/>
    <w:rsid w:val="008656AC"/>
    <w:rsid w:val="008B1370"/>
    <w:rsid w:val="008B2625"/>
    <w:rsid w:val="008B76A3"/>
    <w:rsid w:val="008D695A"/>
    <w:rsid w:val="008F7919"/>
    <w:rsid w:val="0092583E"/>
    <w:rsid w:val="0093484E"/>
    <w:rsid w:val="00954A5E"/>
    <w:rsid w:val="0098697C"/>
    <w:rsid w:val="009B73B3"/>
    <w:rsid w:val="00A20F23"/>
    <w:rsid w:val="00A23032"/>
    <w:rsid w:val="00A43E76"/>
    <w:rsid w:val="00A5573D"/>
    <w:rsid w:val="00A63965"/>
    <w:rsid w:val="00A65496"/>
    <w:rsid w:val="00A74B28"/>
    <w:rsid w:val="00B233E4"/>
    <w:rsid w:val="00B340D5"/>
    <w:rsid w:val="00B40835"/>
    <w:rsid w:val="00B55C0F"/>
    <w:rsid w:val="00B82DFF"/>
    <w:rsid w:val="00B96F95"/>
    <w:rsid w:val="00BA3B7D"/>
    <w:rsid w:val="00C146C4"/>
    <w:rsid w:val="00C90B5A"/>
    <w:rsid w:val="00CA66D4"/>
    <w:rsid w:val="00CB36C8"/>
    <w:rsid w:val="00CB5B17"/>
    <w:rsid w:val="00CD60A9"/>
    <w:rsid w:val="00CE4E54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B7491"/>
    <w:rsid w:val="00ED2099"/>
    <w:rsid w:val="00EE68B7"/>
    <w:rsid w:val="00EF0BE5"/>
    <w:rsid w:val="00EF34A4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Sistema.dot</Template>
  <TotalTime>0</TotalTime>
  <Pages>1</Pages>
  <Words>296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2004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Amministrazione</cp:lastModifiedBy>
  <cp:revision>3</cp:revision>
  <cp:lastPrinted>2019-05-16T15:12:00Z</cp:lastPrinted>
  <dcterms:created xsi:type="dcterms:W3CDTF">2019-05-16T15:12:00Z</dcterms:created>
  <dcterms:modified xsi:type="dcterms:W3CDTF">2019-05-16T15:12:00Z</dcterms:modified>
</cp:coreProperties>
</file>